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50096" w14:textId="77777777" w:rsidR="00D42150" w:rsidRPr="00D42150" w:rsidRDefault="00D42150">
      <w:pPr>
        <w:rPr>
          <w:rFonts w:ascii="Arial" w:hAnsi="Arial" w:cs="Arial"/>
          <w:b/>
          <w:sz w:val="2"/>
          <w:szCs w:val="28"/>
          <w:lang w:val="en-US"/>
        </w:rPr>
        <w:sectPr w:rsidR="00D42150" w:rsidRPr="00D42150" w:rsidSect="00933308">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567" w:bottom="1134" w:left="1701" w:header="567" w:footer="567" w:gutter="0"/>
          <w:cols w:space="1296"/>
          <w:formProt w:val="0"/>
          <w:docGrid w:linePitch="360"/>
        </w:sectPr>
      </w:pPr>
    </w:p>
    <w:p w14:paraId="1E047C92" w14:textId="77777777" w:rsidR="00572EE8" w:rsidRDefault="0024400F">
      <w:pPr>
        <w:rPr>
          <w:rFonts w:ascii="Arial" w:hAnsi="Arial" w:cs="Arial"/>
          <w:b/>
          <w:sz w:val="28"/>
          <w:szCs w:val="28"/>
          <w:lang w:val="en-US"/>
        </w:rPr>
      </w:pPr>
      <w:r w:rsidRPr="005D7482">
        <w:rPr>
          <w:rFonts w:ascii="Arial" w:hAnsi="Arial" w:cs="Arial"/>
          <w:b/>
          <w:sz w:val="28"/>
          <w:szCs w:val="28"/>
          <w:lang w:val="en-US"/>
        </w:rPr>
        <w:t>1. Bendrieji duomenys.</w:t>
      </w:r>
    </w:p>
    <w:p w14:paraId="7F9CA3E5" w14:textId="77777777" w:rsidR="00144C21" w:rsidRDefault="00144C21">
      <w:pPr>
        <w:rPr>
          <w:rFonts w:ascii="Arial" w:hAnsi="Arial" w:cs="Arial"/>
        </w:rPr>
      </w:pPr>
      <w:r w:rsidRPr="00144C21">
        <w:rPr>
          <w:rFonts w:ascii="Arial" w:hAnsi="Arial" w:cs="Arial"/>
        </w:rPr>
        <w:t xml:space="preserve">Atlikti GP-1; GP-2; GP-3; </w:t>
      </w:r>
      <w:r w:rsidR="00471244">
        <w:rPr>
          <w:rFonts w:ascii="Arial" w:hAnsi="Arial" w:cs="Arial"/>
        </w:rPr>
        <w:t>ŠE</w:t>
      </w:r>
      <w:r w:rsidRPr="00144C21">
        <w:rPr>
          <w:rFonts w:ascii="Arial" w:hAnsi="Arial" w:cs="Arial"/>
        </w:rPr>
        <w:t xml:space="preserve"> padalinių krosnių, katilų– utilizatorių, dūmtakių, reaktorių, regeneratorių, talpų futeruotės remonto ar įrengimo darbus einamųjų remontų arba avarinių atvejų metu.</w:t>
      </w:r>
    </w:p>
    <w:p w14:paraId="37488626" w14:textId="77777777" w:rsidR="0024400F" w:rsidRDefault="0024400F">
      <w:pPr>
        <w:rPr>
          <w:rFonts w:ascii="Arial" w:hAnsi="Arial" w:cs="Arial"/>
          <w:b/>
          <w:sz w:val="28"/>
          <w:szCs w:val="28"/>
        </w:rPr>
      </w:pPr>
      <w:r w:rsidRPr="005D7482">
        <w:rPr>
          <w:rFonts w:ascii="Arial" w:hAnsi="Arial" w:cs="Arial"/>
          <w:b/>
          <w:sz w:val="28"/>
          <w:szCs w:val="28"/>
        </w:rPr>
        <w:t xml:space="preserve">2. </w:t>
      </w:r>
      <w:r>
        <w:rPr>
          <w:rFonts w:ascii="Arial" w:hAnsi="Arial" w:cs="Arial"/>
          <w:b/>
          <w:sz w:val="28"/>
          <w:szCs w:val="28"/>
        </w:rPr>
        <w:t>Priedai.</w:t>
      </w:r>
    </w:p>
    <w:p w14:paraId="1A97AC54" w14:textId="77777777" w:rsidR="0024728D" w:rsidRDefault="002F4E34" w:rsidP="0024728D">
      <w:pPr>
        <w:rPr>
          <w:rFonts w:ascii="Arial" w:hAnsi="Arial" w:cs="Arial"/>
        </w:rPr>
      </w:pPr>
      <w:r w:rsidRPr="0028006E">
        <w:rPr>
          <w:rFonts w:ascii="Arial" w:hAnsi="Arial" w:cs="Arial"/>
          <w:bCs/>
        </w:rPr>
        <w:t>-</w:t>
      </w:r>
      <w:r w:rsidR="00287A71" w:rsidRPr="00287A71">
        <w:rPr>
          <w:rFonts w:ascii="Arial" w:hAnsi="Arial" w:cs="Arial"/>
        </w:rPr>
        <w:t xml:space="preserve"> </w:t>
      </w:r>
      <w:r w:rsidR="00144C21" w:rsidRPr="00144C21">
        <w:rPr>
          <w:rFonts w:ascii="Arial" w:hAnsi="Arial" w:cs="Arial"/>
        </w:rPr>
        <w:t>UOP standartinėmis specifikacijomis 3-22-</w:t>
      </w:r>
      <w:r w:rsidR="00D176B8">
        <w:rPr>
          <w:rFonts w:ascii="Arial" w:hAnsi="Arial" w:cs="Arial"/>
        </w:rPr>
        <w:t>10</w:t>
      </w:r>
      <w:r w:rsidR="00144C21" w:rsidRPr="00144C21">
        <w:rPr>
          <w:rFonts w:ascii="Arial" w:hAnsi="Arial" w:cs="Arial"/>
        </w:rPr>
        <w:t>; 3-24-</w:t>
      </w:r>
      <w:r w:rsidR="00D176B8">
        <w:rPr>
          <w:rFonts w:ascii="Arial" w:hAnsi="Arial" w:cs="Arial"/>
        </w:rPr>
        <w:t>7</w:t>
      </w:r>
      <w:r w:rsidR="00144C21" w:rsidRPr="00144C21">
        <w:rPr>
          <w:rFonts w:ascii="Arial" w:hAnsi="Arial" w:cs="Arial"/>
        </w:rPr>
        <w:t>; 3-25-</w:t>
      </w:r>
      <w:r w:rsidR="00D176B8">
        <w:rPr>
          <w:rFonts w:ascii="Arial" w:hAnsi="Arial" w:cs="Arial"/>
        </w:rPr>
        <w:t>9</w:t>
      </w:r>
      <w:r w:rsidR="00144C21" w:rsidRPr="00144C21">
        <w:rPr>
          <w:rFonts w:ascii="Arial" w:hAnsi="Arial" w:cs="Arial"/>
        </w:rPr>
        <w:t xml:space="preserve">; </w:t>
      </w:r>
      <w:r w:rsidR="00D176B8" w:rsidRPr="00D176B8">
        <w:rPr>
          <w:rFonts w:ascii="Arial" w:hAnsi="Arial" w:cs="Arial"/>
        </w:rPr>
        <w:t>API 936 Refractory installation quality control 5th</w:t>
      </w:r>
      <w:r w:rsidR="00144C21" w:rsidRPr="00144C21">
        <w:rPr>
          <w:rFonts w:ascii="Arial" w:hAnsi="Arial" w:cs="Arial"/>
        </w:rPr>
        <w:t>;</w:t>
      </w:r>
    </w:p>
    <w:p w14:paraId="47BAD161" w14:textId="77777777" w:rsidR="0024400F" w:rsidRDefault="0024400F">
      <w:pPr>
        <w:rPr>
          <w:rFonts w:ascii="Arial" w:hAnsi="Arial" w:cs="Arial"/>
          <w:b/>
          <w:sz w:val="28"/>
          <w:szCs w:val="28"/>
        </w:rPr>
      </w:pPr>
      <w:r w:rsidRPr="005D7482">
        <w:rPr>
          <w:rFonts w:ascii="Arial" w:hAnsi="Arial" w:cs="Arial"/>
          <w:b/>
          <w:sz w:val="28"/>
          <w:szCs w:val="28"/>
        </w:rPr>
        <w:t>3. Darbų aprašymas ir darbų specifika.</w:t>
      </w:r>
    </w:p>
    <w:p w14:paraId="64FF5F49" w14:textId="77777777" w:rsidR="0024400F" w:rsidRDefault="0024400F">
      <w:pPr>
        <w:rPr>
          <w:rFonts w:ascii="Arial" w:hAnsi="Arial" w:cs="Arial"/>
          <w:b/>
          <w:sz w:val="24"/>
          <w:szCs w:val="24"/>
        </w:rPr>
      </w:pPr>
      <w:r w:rsidRPr="00BD4CDB">
        <w:rPr>
          <w:rFonts w:ascii="Arial" w:hAnsi="Arial" w:cs="Arial"/>
          <w:b/>
          <w:sz w:val="24"/>
          <w:szCs w:val="24"/>
        </w:rPr>
        <w:t>3.</w:t>
      </w:r>
      <w:r w:rsidR="000E5C65">
        <w:rPr>
          <w:rFonts w:ascii="Arial" w:hAnsi="Arial" w:cs="Arial"/>
          <w:b/>
          <w:sz w:val="24"/>
          <w:szCs w:val="24"/>
        </w:rPr>
        <w:t>1</w:t>
      </w:r>
      <w:r w:rsidRPr="00BD4CDB">
        <w:rPr>
          <w:rFonts w:ascii="Arial" w:hAnsi="Arial" w:cs="Arial"/>
          <w:b/>
          <w:sz w:val="24"/>
          <w:szCs w:val="24"/>
        </w:rPr>
        <w:t>. Darbų aprašymas.</w:t>
      </w:r>
    </w:p>
    <w:p w14:paraId="33F766AF" w14:textId="46D71A00" w:rsidR="00933308" w:rsidRDefault="00933308">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p>
    <w:p w14:paraId="352B2862" w14:textId="77777777" w:rsidR="0076581B" w:rsidRPr="0076581B" w:rsidRDefault="00013FA1" w:rsidP="0076581B">
      <w:pPr>
        <w:rPr>
          <w:rFonts w:ascii="Arial" w:eastAsia="Times New Roman" w:hAnsi="Arial" w:cs="Arial"/>
        </w:rPr>
      </w:pPr>
      <w:r w:rsidRPr="0076581B">
        <w:rPr>
          <w:rFonts w:ascii="Arial" w:hAnsi="Arial" w:cs="Arial"/>
        </w:rPr>
        <w:t xml:space="preserve">Atlikti GP-1; GP-2; GP-3; </w:t>
      </w:r>
      <w:r w:rsidR="00AF401E" w:rsidRPr="0076581B">
        <w:rPr>
          <w:rFonts w:ascii="Arial" w:hAnsi="Arial" w:cs="Arial"/>
        </w:rPr>
        <w:t>ŠE</w:t>
      </w:r>
      <w:r w:rsidRPr="0076581B">
        <w:rPr>
          <w:rFonts w:ascii="Arial" w:hAnsi="Arial" w:cs="Arial"/>
        </w:rPr>
        <w:t xml:space="preserve"> padalinių krosnių, katilų– utilizatorių, dūmtakių, reaktorių, regeneratorių, talpų futeruotės remonto ar įrengimo darbus einamųjų remontų arba avarinių atvejų metu.</w:t>
      </w:r>
      <w:r w:rsidR="00AF401E" w:rsidRPr="0076581B">
        <w:rPr>
          <w:rFonts w:ascii="Arial" w:hAnsi="Arial" w:cs="Arial"/>
        </w:rPr>
        <w:t xml:space="preserve"> </w:t>
      </w:r>
      <w:r w:rsidRPr="0076581B">
        <w:rPr>
          <w:rFonts w:ascii="Arial" w:eastAsia="Times New Roman" w:hAnsi="Arial" w:cs="Arial"/>
        </w:rPr>
        <w:t xml:space="preserve">Darbai atliekami valandinių ir/arba vienetinių įkainių pagrindu. </w:t>
      </w:r>
    </w:p>
    <w:p w14:paraId="53B90527" w14:textId="77777777" w:rsidR="004E5F09" w:rsidRPr="004E5F09" w:rsidRDefault="00013FA1" w:rsidP="004E5F09">
      <w:pPr>
        <w:pStyle w:val="ListParagraph"/>
        <w:numPr>
          <w:ilvl w:val="0"/>
          <w:numId w:val="4"/>
        </w:numPr>
        <w:rPr>
          <w:rFonts w:ascii="Arial" w:eastAsia="Times New Roman" w:hAnsi="Arial" w:cs="Arial"/>
        </w:rPr>
      </w:pPr>
      <w:r>
        <w:rPr>
          <w:rFonts w:ascii="Arial" w:eastAsia="Times New Roman" w:hAnsi="Arial" w:cs="Arial"/>
        </w:rPr>
        <w:t>Darbuotojų valandiniai įkainiai</w:t>
      </w:r>
      <w:r w:rsidR="004E5F09" w:rsidRPr="004E5F09">
        <w:rPr>
          <w:rFonts w:ascii="Arial" w:eastAsia="Times New Roman" w:hAnsi="Arial" w:cs="Arial"/>
        </w:rPr>
        <w:t>:</w:t>
      </w:r>
    </w:p>
    <w:tbl>
      <w:tblPr>
        <w:tblW w:w="68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0"/>
        <w:gridCol w:w="1800"/>
      </w:tblGrid>
      <w:tr w:rsidR="004E5F09" w:rsidRPr="004E5F09" w14:paraId="1DAA79A1" w14:textId="77777777" w:rsidTr="00F630C0">
        <w:trPr>
          <w:trHeight w:val="890"/>
        </w:trPr>
        <w:tc>
          <w:tcPr>
            <w:tcW w:w="5020" w:type="dxa"/>
            <w:tcBorders>
              <w:left w:val="single" w:sz="4" w:space="0" w:color="auto"/>
              <w:right w:val="single" w:sz="4" w:space="0" w:color="auto"/>
            </w:tcBorders>
            <w:shd w:val="clear" w:color="auto" w:fill="auto"/>
            <w:vAlign w:val="center"/>
          </w:tcPr>
          <w:p w14:paraId="7C0782EE" w14:textId="77777777" w:rsidR="004E5F09" w:rsidRPr="004E5F09" w:rsidRDefault="004E5F09" w:rsidP="004E5F09">
            <w:pPr>
              <w:jc w:val="both"/>
              <w:rPr>
                <w:color w:val="000000"/>
              </w:rPr>
            </w:pPr>
          </w:p>
        </w:tc>
        <w:tc>
          <w:tcPr>
            <w:tcW w:w="1800" w:type="dxa"/>
            <w:tcBorders>
              <w:left w:val="single" w:sz="4" w:space="0" w:color="auto"/>
              <w:right w:val="single" w:sz="4" w:space="0" w:color="auto"/>
            </w:tcBorders>
            <w:shd w:val="clear" w:color="auto" w:fill="auto"/>
            <w:vAlign w:val="center"/>
          </w:tcPr>
          <w:p w14:paraId="4736D587" w14:textId="77777777" w:rsidR="004E5F09" w:rsidRPr="004E5F09" w:rsidRDefault="00F630C0" w:rsidP="00F630C0">
            <w:pPr>
              <w:jc w:val="center"/>
              <w:rPr>
                <w:color w:val="000000"/>
              </w:rPr>
            </w:pPr>
            <w:r>
              <w:rPr>
                <w:color w:val="000000"/>
              </w:rPr>
              <w:t>Valandinis įkainis EUR</w:t>
            </w:r>
            <w:r w:rsidR="004E5F09">
              <w:rPr>
                <w:color w:val="000000"/>
              </w:rPr>
              <w:t>/</w:t>
            </w:r>
            <w:r>
              <w:rPr>
                <w:color w:val="000000"/>
              </w:rPr>
              <w:t>val.</w:t>
            </w:r>
          </w:p>
        </w:tc>
      </w:tr>
      <w:tr w:rsidR="004E5F09" w:rsidRPr="004E5F09" w14:paraId="7CC7C326" w14:textId="77777777" w:rsidTr="004E5F09">
        <w:tc>
          <w:tcPr>
            <w:tcW w:w="5020" w:type="dxa"/>
            <w:tcBorders>
              <w:left w:val="single" w:sz="4" w:space="0" w:color="auto"/>
              <w:right w:val="single" w:sz="4" w:space="0" w:color="auto"/>
            </w:tcBorders>
            <w:shd w:val="clear" w:color="auto" w:fill="auto"/>
            <w:vAlign w:val="center"/>
          </w:tcPr>
          <w:p w14:paraId="3008EA4F" w14:textId="77777777" w:rsidR="004E5F09" w:rsidRPr="004E5F09" w:rsidRDefault="004E5F09" w:rsidP="004E5F09">
            <w:pPr>
              <w:jc w:val="both"/>
              <w:rPr>
                <w:color w:val="000000"/>
              </w:rPr>
            </w:pPr>
            <w:r>
              <w:rPr>
                <w:color w:val="000000"/>
              </w:rPr>
              <w:t>Darbų vadovas</w:t>
            </w:r>
          </w:p>
        </w:tc>
        <w:tc>
          <w:tcPr>
            <w:tcW w:w="1800" w:type="dxa"/>
            <w:tcBorders>
              <w:left w:val="single" w:sz="4" w:space="0" w:color="auto"/>
              <w:right w:val="single" w:sz="4" w:space="0" w:color="auto"/>
            </w:tcBorders>
            <w:shd w:val="clear" w:color="auto" w:fill="auto"/>
            <w:vAlign w:val="center"/>
          </w:tcPr>
          <w:p w14:paraId="6111A3DA" w14:textId="77777777" w:rsidR="004E5F09" w:rsidRDefault="004E5F09" w:rsidP="004E5F09">
            <w:pPr>
              <w:jc w:val="center"/>
              <w:rPr>
                <w:color w:val="000000"/>
              </w:rPr>
            </w:pPr>
          </w:p>
        </w:tc>
      </w:tr>
      <w:tr w:rsidR="004E5F09" w:rsidRPr="004E5F09" w14:paraId="71BA92E8" w14:textId="77777777" w:rsidTr="004E5F09">
        <w:tc>
          <w:tcPr>
            <w:tcW w:w="5020" w:type="dxa"/>
            <w:tcBorders>
              <w:left w:val="single" w:sz="4" w:space="0" w:color="auto"/>
              <w:right w:val="single" w:sz="4" w:space="0" w:color="auto"/>
            </w:tcBorders>
            <w:shd w:val="clear" w:color="auto" w:fill="auto"/>
            <w:vAlign w:val="center"/>
          </w:tcPr>
          <w:p w14:paraId="16968AA9" w14:textId="77777777" w:rsidR="004E5F09" w:rsidRPr="004E5F09" w:rsidRDefault="004E5F09" w:rsidP="004E5F09">
            <w:pPr>
              <w:jc w:val="both"/>
              <w:rPr>
                <w:color w:val="000000"/>
              </w:rPr>
            </w:pPr>
            <w:r>
              <w:rPr>
                <w:color w:val="000000"/>
              </w:rPr>
              <w:t>DSS specialistas</w:t>
            </w:r>
          </w:p>
        </w:tc>
        <w:tc>
          <w:tcPr>
            <w:tcW w:w="1800" w:type="dxa"/>
            <w:tcBorders>
              <w:left w:val="single" w:sz="4" w:space="0" w:color="auto"/>
              <w:right w:val="single" w:sz="4" w:space="0" w:color="auto"/>
            </w:tcBorders>
            <w:shd w:val="clear" w:color="auto" w:fill="auto"/>
            <w:vAlign w:val="center"/>
          </w:tcPr>
          <w:p w14:paraId="285220A1" w14:textId="77777777" w:rsidR="004E5F09" w:rsidRDefault="004E5F09" w:rsidP="004E5F09">
            <w:pPr>
              <w:jc w:val="center"/>
              <w:rPr>
                <w:color w:val="000000"/>
              </w:rPr>
            </w:pPr>
          </w:p>
        </w:tc>
      </w:tr>
      <w:tr w:rsidR="004E5F09" w:rsidRPr="004E5F09" w14:paraId="341FBB0A" w14:textId="77777777" w:rsidTr="004E5F09">
        <w:tc>
          <w:tcPr>
            <w:tcW w:w="5020" w:type="dxa"/>
            <w:tcBorders>
              <w:left w:val="single" w:sz="4" w:space="0" w:color="auto"/>
              <w:right w:val="single" w:sz="4" w:space="0" w:color="auto"/>
            </w:tcBorders>
            <w:shd w:val="clear" w:color="auto" w:fill="auto"/>
            <w:vAlign w:val="center"/>
          </w:tcPr>
          <w:p w14:paraId="1DA2C6FE" w14:textId="77777777" w:rsidR="004E5F09" w:rsidRPr="004E5F09" w:rsidRDefault="004E5F09" w:rsidP="004E5F09">
            <w:pPr>
              <w:jc w:val="both"/>
              <w:rPr>
                <w:color w:val="000000"/>
              </w:rPr>
            </w:pPr>
            <w:r>
              <w:rPr>
                <w:color w:val="000000"/>
              </w:rPr>
              <w:t>Techninės priežiūros specialistas</w:t>
            </w:r>
          </w:p>
        </w:tc>
        <w:tc>
          <w:tcPr>
            <w:tcW w:w="1800" w:type="dxa"/>
            <w:tcBorders>
              <w:left w:val="single" w:sz="4" w:space="0" w:color="auto"/>
              <w:right w:val="single" w:sz="4" w:space="0" w:color="auto"/>
            </w:tcBorders>
            <w:shd w:val="clear" w:color="auto" w:fill="auto"/>
            <w:vAlign w:val="center"/>
          </w:tcPr>
          <w:p w14:paraId="08B8C9BB" w14:textId="77777777" w:rsidR="004E5F09" w:rsidRDefault="004E5F09" w:rsidP="004E5F09">
            <w:pPr>
              <w:jc w:val="center"/>
              <w:rPr>
                <w:color w:val="000000"/>
              </w:rPr>
            </w:pPr>
          </w:p>
        </w:tc>
      </w:tr>
      <w:tr w:rsidR="004E5F09" w:rsidRPr="004E5F09" w14:paraId="6FAEE286" w14:textId="77777777" w:rsidTr="004E5F09">
        <w:tc>
          <w:tcPr>
            <w:tcW w:w="5020" w:type="dxa"/>
            <w:tcBorders>
              <w:left w:val="single" w:sz="4" w:space="0" w:color="auto"/>
              <w:right w:val="single" w:sz="4" w:space="0" w:color="auto"/>
            </w:tcBorders>
            <w:shd w:val="clear" w:color="auto" w:fill="auto"/>
            <w:vAlign w:val="center"/>
          </w:tcPr>
          <w:p w14:paraId="405739A3" w14:textId="77777777" w:rsidR="004E5F09" w:rsidRPr="004E5F09" w:rsidRDefault="00A610B1" w:rsidP="004E5F09">
            <w:pPr>
              <w:jc w:val="both"/>
              <w:rPr>
                <w:color w:val="000000"/>
              </w:rPr>
            </w:pPr>
            <w:r>
              <w:rPr>
                <w:color w:val="000000"/>
              </w:rPr>
              <w:t>Torkretavimo</w:t>
            </w:r>
            <w:r w:rsidR="004E5F09">
              <w:rPr>
                <w:color w:val="000000"/>
              </w:rPr>
              <w:t xml:space="preserve"> specialistas</w:t>
            </w:r>
          </w:p>
        </w:tc>
        <w:tc>
          <w:tcPr>
            <w:tcW w:w="1800" w:type="dxa"/>
            <w:tcBorders>
              <w:left w:val="single" w:sz="4" w:space="0" w:color="auto"/>
              <w:right w:val="single" w:sz="4" w:space="0" w:color="auto"/>
            </w:tcBorders>
            <w:shd w:val="clear" w:color="auto" w:fill="auto"/>
            <w:vAlign w:val="center"/>
          </w:tcPr>
          <w:p w14:paraId="6D4AF53C" w14:textId="77777777" w:rsidR="004E5F09" w:rsidRDefault="004E5F09" w:rsidP="004E5F09">
            <w:pPr>
              <w:jc w:val="center"/>
              <w:rPr>
                <w:color w:val="000000"/>
              </w:rPr>
            </w:pPr>
          </w:p>
        </w:tc>
      </w:tr>
      <w:tr w:rsidR="004E5F09" w:rsidRPr="004E5F09" w14:paraId="71D2734F" w14:textId="77777777" w:rsidTr="004E5F09">
        <w:tc>
          <w:tcPr>
            <w:tcW w:w="5020" w:type="dxa"/>
            <w:tcBorders>
              <w:left w:val="single" w:sz="4" w:space="0" w:color="auto"/>
              <w:right w:val="single" w:sz="4" w:space="0" w:color="auto"/>
            </w:tcBorders>
            <w:shd w:val="clear" w:color="auto" w:fill="auto"/>
            <w:vAlign w:val="center"/>
          </w:tcPr>
          <w:p w14:paraId="233525E5" w14:textId="77777777" w:rsidR="004E5F09" w:rsidRDefault="004E5F09" w:rsidP="004E5F09">
            <w:pPr>
              <w:jc w:val="both"/>
              <w:rPr>
                <w:color w:val="000000"/>
              </w:rPr>
            </w:pPr>
            <w:r>
              <w:rPr>
                <w:color w:val="000000"/>
              </w:rPr>
              <w:t>Darbininkas futeruotės darbams</w:t>
            </w:r>
          </w:p>
        </w:tc>
        <w:tc>
          <w:tcPr>
            <w:tcW w:w="1800" w:type="dxa"/>
            <w:tcBorders>
              <w:left w:val="single" w:sz="4" w:space="0" w:color="auto"/>
              <w:right w:val="single" w:sz="4" w:space="0" w:color="auto"/>
            </w:tcBorders>
            <w:shd w:val="clear" w:color="auto" w:fill="auto"/>
            <w:vAlign w:val="center"/>
          </w:tcPr>
          <w:p w14:paraId="48FB755E" w14:textId="77777777" w:rsidR="004E5F09" w:rsidRDefault="004E5F09" w:rsidP="004E5F09">
            <w:pPr>
              <w:jc w:val="center"/>
              <w:rPr>
                <w:color w:val="000000"/>
              </w:rPr>
            </w:pPr>
          </w:p>
        </w:tc>
      </w:tr>
      <w:tr w:rsidR="004E5F09" w:rsidRPr="004E5F09" w14:paraId="5A56AEB2" w14:textId="77777777" w:rsidTr="004E5F09">
        <w:tc>
          <w:tcPr>
            <w:tcW w:w="5020" w:type="dxa"/>
            <w:tcBorders>
              <w:left w:val="single" w:sz="4" w:space="0" w:color="auto"/>
              <w:right w:val="single" w:sz="4" w:space="0" w:color="auto"/>
            </w:tcBorders>
            <w:shd w:val="clear" w:color="auto" w:fill="auto"/>
            <w:vAlign w:val="center"/>
          </w:tcPr>
          <w:p w14:paraId="319E8793" w14:textId="77777777" w:rsidR="004E5F09" w:rsidRDefault="004E5F09" w:rsidP="004E5F09">
            <w:pPr>
              <w:jc w:val="both"/>
              <w:rPr>
                <w:color w:val="000000"/>
              </w:rPr>
            </w:pPr>
            <w:r>
              <w:rPr>
                <w:color w:val="000000"/>
              </w:rPr>
              <w:t>Suvirintojas</w:t>
            </w:r>
          </w:p>
        </w:tc>
        <w:tc>
          <w:tcPr>
            <w:tcW w:w="1800" w:type="dxa"/>
            <w:tcBorders>
              <w:left w:val="single" w:sz="4" w:space="0" w:color="auto"/>
              <w:right w:val="single" w:sz="4" w:space="0" w:color="auto"/>
            </w:tcBorders>
            <w:shd w:val="clear" w:color="auto" w:fill="auto"/>
            <w:vAlign w:val="center"/>
          </w:tcPr>
          <w:p w14:paraId="29C3DF35" w14:textId="77777777" w:rsidR="004E5F09" w:rsidRDefault="004E5F09" w:rsidP="004E5F09">
            <w:pPr>
              <w:jc w:val="center"/>
              <w:rPr>
                <w:color w:val="000000"/>
              </w:rPr>
            </w:pPr>
          </w:p>
        </w:tc>
      </w:tr>
      <w:tr w:rsidR="004E5F09" w:rsidRPr="004E5F09" w14:paraId="02C2BD1D" w14:textId="77777777" w:rsidTr="004E5F09">
        <w:tc>
          <w:tcPr>
            <w:tcW w:w="5020" w:type="dxa"/>
            <w:tcBorders>
              <w:left w:val="single" w:sz="4" w:space="0" w:color="auto"/>
              <w:right w:val="single" w:sz="4" w:space="0" w:color="auto"/>
            </w:tcBorders>
            <w:shd w:val="clear" w:color="auto" w:fill="auto"/>
            <w:vAlign w:val="center"/>
          </w:tcPr>
          <w:p w14:paraId="4A78D694" w14:textId="77777777" w:rsidR="004E5F09" w:rsidRDefault="004E5F09" w:rsidP="004E5F09">
            <w:pPr>
              <w:jc w:val="both"/>
              <w:rPr>
                <w:color w:val="000000"/>
              </w:rPr>
            </w:pPr>
            <w:r>
              <w:rPr>
                <w:color w:val="000000"/>
              </w:rPr>
              <w:t>Ugnies darbų/angų stebėtojas</w:t>
            </w:r>
          </w:p>
        </w:tc>
        <w:tc>
          <w:tcPr>
            <w:tcW w:w="1800" w:type="dxa"/>
            <w:tcBorders>
              <w:left w:val="single" w:sz="4" w:space="0" w:color="auto"/>
              <w:right w:val="single" w:sz="4" w:space="0" w:color="auto"/>
            </w:tcBorders>
            <w:shd w:val="clear" w:color="auto" w:fill="auto"/>
            <w:vAlign w:val="center"/>
          </w:tcPr>
          <w:p w14:paraId="18CCC588" w14:textId="77777777" w:rsidR="004E5F09" w:rsidRDefault="004E5F09" w:rsidP="004E5F09">
            <w:pPr>
              <w:jc w:val="center"/>
              <w:rPr>
                <w:color w:val="000000"/>
              </w:rPr>
            </w:pPr>
          </w:p>
        </w:tc>
      </w:tr>
    </w:tbl>
    <w:p w14:paraId="03DDB8B0" w14:textId="77777777" w:rsidR="004E5F09" w:rsidRDefault="004E5F09" w:rsidP="004E5F09">
      <w:pPr>
        <w:pStyle w:val="ListParagraph"/>
        <w:rPr>
          <w:rFonts w:ascii="Arial" w:eastAsia="Times New Roman" w:hAnsi="Arial" w:cs="Arial"/>
        </w:rPr>
      </w:pPr>
    </w:p>
    <w:p w14:paraId="7E360766" w14:textId="77777777" w:rsidR="0047188C" w:rsidRPr="0047188C" w:rsidRDefault="0047188C" w:rsidP="0047188C">
      <w:pPr>
        <w:pStyle w:val="ListParagraph"/>
        <w:numPr>
          <w:ilvl w:val="0"/>
          <w:numId w:val="4"/>
        </w:numPr>
        <w:rPr>
          <w:rFonts w:ascii="Arial" w:eastAsia="Times New Roman" w:hAnsi="Arial" w:cs="Arial"/>
        </w:rPr>
      </w:pPr>
      <w:r w:rsidRPr="0047188C">
        <w:rPr>
          <w:rFonts w:ascii="Arial" w:eastAsia="Times New Roman" w:hAnsi="Arial" w:cs="Arial"/>
        </w:rPr>
        <w:t>Įrangos valandiniai įkainiai:</w:t>
      </w:r>
    </w:p>
    <w:tbl>
      <w:tblPr>
        <w:tblW w:w="682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0"/>
        <w:gridCol w:w="1800"/>
      </w:tblGrid>
      <w:tr w:rsidR="0047188C" w:rsidRPr="004E5F09" w14:paraId="78462EBA" w14:textId="77777777" w:rsidTr="00B90849">
        <w:tc>
          <w:tcPr>
            <w:tcW w:w="5020" w:type="dxa"/>
            <w:tcBorders>
              <w:left w:val="single" w:sz="4" w:space="0" w:color="auto"/>
              <w:right w:val="single" w:sz="4" w:space="0" w:color="auto"/>
            </w:tcBorders>
            <w:shd w:val="clear" w:color="auto" w:fill="auto"/>
            <w:vAlign w:val="center"/>
          </w:tcPr>
          <w:p w14:paraId="79C6E09E" w14:textId="77777777" w:rsidR="0047188C" w:rsidRPr="00A610B1" w:rsidRDefault="00A610B1" w:rsidP="00B90849">
            <w:pPr>
              <w:jc w:val="both"/>
              <w:rPr>
                <w:b/>
                <w:color w:val="000000"/>
              </w:rPr>
            </w:pPr>
            <w:r w:rsidRPr="00A610B1">
              <w:rPr>
                <w:b/>
                <w:color w:val="000000"/>
              </w:rPr>
              <w:t>Įranga</w:t>
            </w:r>
          </w:p>
        </w:tc>
        <w:tc>
          <w:tcPr>
            <w:tcW w:w="1800" w:type="dxa"/>
            <w:tcBorders>
              <w:left w:val="single" w:sz="4" w:space="0" w:color="auto"/>
              <w:right w:val="single" w:sz="4" w:space="0" w:color="auto"/>
            </w:tcBorders>
            <w:shd w:val="clear" w:color="auto" w:fill="auto"/>
            <w:vAlign w:val="center"/>
          </w:tcPr>
          <w:p w14:paraId="5DA4044F" w14:textId="77777777" w:rsidR="0047188C" w:rsidRPr="00A610B1" w:rsidRDefault="00F630C0" w:rsidP="00F630C0">
            <w:pPr>
              <w:jc w:val="center"/>
              <w:rPr>
                <w:b/>
                <w:color w:val="000000"/>
              </w:rPr>
            </w:pPr>
            <w:r w:rsidRPr="00A610B1">
              <w:rPr>
                <w:b/>
                <w:color w:val="000000"/>
              </w:rPr>
              <w:t xml:space="preserve">Valandinis įkainis </w:t>
            </w:r>
            <w:r w:rsidR="0047188C" w:rsidRPr="00A610B1">
              <w:rPr>
                <w:b/>
                <w:color w:val="000000"/>
              </w:rPr>
              <w:t>Eur/</w:t>
            </w:r>
            <w:proofErr w:type="spellStart"/>
            <w:r w:rsidR="0047188C" w:rsidRPr="00A610B1">
              <w:rPr>
                <w:b/>
                <w:color w:val="000000"/>
              </w:rPr>
              <w:t>val</w:t>
            </w:r>
            <w:proofErr w:type="spellEnd"/>
          </w:p>
        </w:tc>
      </w:tr>
      <w:tr w:rsidR="0047188C" w:rsidRPr="004E5F09" w14:paraId="52661D9D" w14:textId="77777777" w:rsidTr="00B90849">
        <w:tc>
          <w:tcPr>
            <w:tcW w:w="5020" w:type="dxa"/>
            <w:tcBorders>
              <w:left w:val="single" w:sz="4" w:space="0" w:color="auto"/>
              <w:right w:val="single" w:sz="4" w:space="0" w:color="auto"/>
            </w:tcBorders>
            <w:shd w:val="clear" w:color="auto" w:fill="auto"/>
            <w:vAlign w:val="center"/>
          </w:tcPr>
          <w:p w14:paraId="377B8238" w14:textId="77777777" w:rsidR="0047188C" w:rsidRPr="004E5F09" w:rsidRDefault="0047188C" w:rsidP="00B90849">
            <w:pPr>
              <w:jc w:val="both"/>
              <w:rPr>
                <w:color w:val="000000"/>
              </w:rPr>
            </w:pPr>
            <w:r>
              <w:rPr>
                <w:color w:val="000000"/>
              </w:rPr>
              <w:t>Torkretavimo įranga</w:t>
            </w:r>
          </w:p>
        </w:tc>
        <w:tc>
          <w:tcPr>
            <w:tcW w:w="1800" w:type="dxa"/>
            <w:tcBorders>
              <w:left w:val="single" w:sz="4" w:space="0" w:color="auto"/>
              <w:right w:val="single" w:sz="4" w:space="0" w:color="auto"/>
            </w:tcBorders>
            <w:shd w:val="clear" w:color="auto" w:fill="auto"/>
            <w:vAlign w:val="center"/>
          </w:tcPr>
          <w:p w14:paraId="183F6082" w14:textId="77777777" w:rsidR="0047188C" w:rsidRDefault="0047188C" w:rsidP="00B90849">
            <w:pPr>
              <w:jc w:val="center"/>
              <w:rPr>
                <w:color w:val="000000"/>
              </w:rPr>
            </w:pPr>
          </w:p>
        </w:tc>
      </w:tr>
      <w:tr w:rsidR="0047188C" w:rsidRPr="004E5F09" w14:paraId="4C567D77" w14:textId="77777777" w:rsidTr="00B90849">
        <w:tc>
          <w:tcPr>
            <w:tcW w:w="5020" w:type="dxa"/>
            <w:tcBorders>
              <w:left w:val="single" w:sz="4" w:space="0" w:color="auto"/>
              <w:right w:val="single" w:sz="4" w:space="0" w:color="auto"/>
            </w:tcBorders>
            <w:shd w:val="clear" w:color="auto" w:fill="auto"/>
            <w:vAlign w:val="center"/>
          </w:tcPr>
          <w:p w14:paraId="328AE754" w14:textId="77777777" w:rsidR="0047188C" w:rsidRPr="004E5F09" w:rsidRDefault="0047188C" w:rsidP="00B90849">
            <w:pPr>
              <w:jc w:val="both"/>
              <w:rPr>
                <w:color w:val="000000"/>
              </w:rPr>
            </w:pPr>
            <w:r>
              <w:rPr>
                <w:color w:val="000000"/>
              </w:rPr>
              <w:t>Betono maišyklė</w:t>
            </w:r>
          </w:p>
        </w:tc>
        <w:tc>
          <w:tcPr>
            <w:tcW w:w="1800" w:type="dxa"/>
            <w:tcBorders>
              <w:left w:val="single" w:sz="4" w:space="0" w:color="auto"/>
              <w:right w:val="single" w:sz="4" w:space="0" w:color="auto"/>
            </w:tcBorders>
            <w:shd w:val="clear" w:color="auto" w:fill="auto"/>
            <w:vAlign w:val="center"/>
          </w:tcPr>
          <w:p w14:paraId="15D94C72" w14:textId="77777777" w:rsidR="0047188C" w:rsidRDefault="0047188C" w:rsidP="00B90849">
            <w:pPr>
              <w:jc w:val="center"/>
              <w:rPr>
                <w:color w:val="000000"/>
              </w:rPr>
            </w:pPr>
          </w:p>
        </w:tc>
      </w:tr>
      <w:tr w:rsidR="0047188C" w:rsidRPr="004E5F09" w14:paraId="6462168F" w14:textId="77777777" w:rsidTr="00B90849">
        <w:tc>
          <w:tcPr>
            <w:tcW w:w="5020" w:type="dxa"/>
            <w:tcBorders>
              <w:left w:val="single" w:sz="4" w:space="0" w:color="auto"/>
              <w:right w:val="single" w:sz="4" w:space="0" w:color="auto"/>
            </w:tcBorders>
            <w:shd w:val="clear" w:color="auto" w:fill="auto"/>
            <w:vAlign w:val="center"/>
          </w:tcPr>
          <w:p w14:paraId="2D182615" w14:textId="77777777" w:rsidR="0047188C" w:rsidRPr="004E5F09" w:rsidRDefault="0047188C" w:rsidP="00B90849">
            <w:pPr>
              <w:jc w:val="both"/>
              <w:rPr>
                <w:color w:val="000000"/>
              </w:rPr>
            </w:pPr>
            <w:r>
              <w:rPr>
                <w:color w:val="000000"/>
              </w:rPr>
              <w:t>Oro kompresorius</w:t>
            </w:r>
          </w:p>
        </w:tc>
        <w:tc>
          <w:tcPr>
            <w:tcW w:w="1800" w:type="dxa"/>
            <w:tcBorders>
              <w:left w:val="single" w:sz="4" w:space="0" w:color="auto"/>
              <w:right w:val="single" w:sz="4" w:space="0" w:color="auto"/>
            </w:tcBorders>
            <w:shd w:val="clear" w:color="auto" w:fill="auto"/>
            <w:vAlign w:val="center"/>
          </w:tcPr>
          <w:p w14:paraId="1279C408" w14:textId="77777777" w:rsidR="0047188C" w:rsidRDefault="0047188C" w:rsidP="00B90849">
            <w:pPr>
              <w:jc w:val="center"/>
              <w:rPr>
                <w:color w:val="000000"/>
              </w:rPr>
            </w:pPr>
          </w:p>
        </w:tc>
      </w:tr>
      <w:tr w:rsidR="0047188C" w:rsidRPr="004E5F09" w14:paraId="1F46552D" w14:textId="77777777" w:rsidTr="00B90849">
        <w:tc>
          <w:tcPr>
            <w:tcW w:w="5020" w:type="dxa"/>
            <w:tcBorders>
              <w:left w:val="single" w:sz="4" w:space="0" w:color="auto"/>
              <w:right w:val="single" w:sz="4" w:space="0" w:color="auto"/>
            </w:tcBorders>
            <w:shd w:val="clear" w:color="auto" w:fill="auto"/>
            <w:vAlign w:val="center"/>
          </w:tcPr>
          <w:p w14:paraId="220859DF" w14:textId="77777777" w:rsidR="0047188C" w:rsidRPr="004E5F09" w:rsidRDefault="0047188C" w:rsidP="00B90849">
            <w:pPr>
              <w:jc w:val="both"/>
              <w:rPr>
                <w:color w:val="000000"/>
              </w:rPr>
            </w:pPr>
            <w:r>
              <w:rPr>
                <w:color w:val="000000"/>
              </w:rPr>
              <w:lastRenderedPageBreak/>
              <w:t>Smėliasrautė</w:t>
            </w:r>
          </w:p>
        </w:tc>
        <w:tc>
          <w:tcPr>
            <w:tcW w:w="1800" w:type="dxa"/>
            <w:tcBorders>
              <w:left w:val="single" w:sz="4" w:space="0" w:color="auto"/>
              <w:right w:val="single" w:sz="4" w:space="0" w:color="auto"/>
            </w:tcBorders>
            <w:shd w:val="clear" w:color="auto" w:fill="auto"/>
            <w:vAlign w:val="center"/>
          </w:tcPr>
          <w:p w14:paraId="356C8565" w14:textId="77777777" w:rsidR="0047188C" w:rsidRDefault="0047188C" w:rsidP="00B90849">
            <w:pPr>
              <w:jc w:val="center"/>
              <w:rPr>
                <w:color w:val="000000"/>
              </w:rPr>
            </w:pPr>
          </w:p>
        </w:tc>
      </w:tr>
      <w:tr w:rsidR="0047188C" w:rsidRPr="004E5F09" w14:paraId="769EF3F0" w14:textId="77777777" w:rsidTr="00B90849">
        <w:tc>
          <w:tcPr>
            <w:tcW w:w="5020" w:type="dxa"/>
            <w:tcBorders>
              <w:left w:val="single" w:sz="4" w:space="0" w:color="auto"/>
              <w:right w:val="single" w:sz="4" w:space="0" w:color="auto"/>
            </w:tcBorders>
            <w:shd w:val="clear" w:color="auto" w:fill="auto"/>
            <w:vAlign w:val="center"/>
          </w:tcPr>
          <w:p w14:paraId="683E5EE2" w14:textId="77777777" w:rsidR="0047188C" w:rsidRDefault="0047188C" w:rsidP="00B90849">
            <w:pPr>
              <w:jc w:val="both"/>
              <w:rPr>
                <w:color w:val="000000"/>
              </w:rPr>
            </w:pPr>
            <w:r>
              <w:rPr>
                <w:color w:val="000000"/>
              </w:rPr>
              <w:t>Suvirinimo aparatas elektrodais</w:t>
            </w:r>
          </w:p>
        </w:tc>
        <w:tc>
          <w:tcPr>
            <w:tcW w:w="1800" w:type="dxa"/>
            <w:tcBorders>
              <w:left w:val="single" w:sz="4" w:space="0" w:color="auto"/>
              <w:right w:val="single" w:sz="4" w:space="0" w:color="auto"/>
            </w:tcBorders>
            <w:shd w:val="clear" w:color="auto" w:fill="auto"/>
            <w:vAlign w:val="center"/>
          </w:tcPr>
          <w:p w14:paraId="3BCB0581" w14:textId="77777777" w:rsidR="0047188C" w:rsidRDefault="0047188C" w:rsidP="00B90849">
            <w:pPr>
              <w:jc w:val="center"/>
              <w:rPr>
                <w:color w:val="000000"/>
              </w:rPr>
            </w:pPr>
          </w:p>
        </w:tc>
      </w:tr>
      <w:tr w:rsidR="0047188C" w:rsidRPr="004E5F09" w14:paraId="0A9E8A28" w14:textId="77777777" w:rsidTr="00B90849">
        <w:tc>
          <w:tcPr>
            <w:tcW w:w="5020" w:type="dxa"/>
            <w:tcBorders>
              <w:left w:val="single" w:sz="4" w:space="0" w:color="auto"/>
              <w:right w:val="single" w:sz="4" w:space="0" w:color="auto"/>
            </w:tcBorders>
            <w:shd w:val="clear" w:color="auto" w:fill="auto"/>
            <w:vAlign w:val="center"/>
          </w:tcPr>
          <w:p w14:paraId="4B01225E" w14:textId="77777777" w:rsidR="0047188C" w:rsidRDefault="0047188C" w:rsidP="00B90849">
            <w:pPr>
              <w:jc w:val="both"/>
              <w:rPr>
                <w:color w:val="000000"/>
              </w:rPr>
            </w:pPr>
            <w:r>
              <w:rPr>
                <w:color w:val="000000"/>
              </w:rPr>
              <w:t>Kontaktinis suvirinimo aparatas</w:t>
            </w:r>
          </w:p>
        </w:tc>
        <w:tc>
          <w:tcPr>
            <w:tcW w:w="1800" w:type="dxa"/>
            <w:tcBorders>
              <w:left w:val="single" w:sz="4" w:space="0" w:color="auto"/>
              <w:right w:val="single" w:sz="4" w:space="0" w:color="auto"/>
            </w:tcBorders>
            <w:shd w:val="clear" w:color="auto" w:fill="auto"/>
            <w:vAlign w:val="center"/>
          </w:tcPr>
          <w:p w14:paraId="05904472" w14:textId="77777777" w:rsidR="0047188C" w:rsidRDefault="0047188C" w:rsidP="00B90849">
            <w:pPr>
              <w:jc w:val="center"/>
              <w:rPr>
                <w:color w:val="000000"/>
              </w:rPr>
            </w:pPr>
          </w:p>
        </w:tc>
      </w:tr>
      <w:tr w:rsidR="006A7A54" w:rsidRPr="004E5F09" w14:paraId="44874018" w14:textId="77777777" w:rsidTr="00B90849">
        <w:tc>
          <w:tcPr>
            <w:tcW w:w="5020" w:type="dxa"/>
            <w:tcBorders>
              <w:left w:val="single" w:sz="4" w:space="0" w:color="auto"/>
              <w:right w:val="single" w:sz="4" w:space="0" w:color="auto"/>
            </w:tcBorders>
            <w:shd w:val="clear" w:color="auto" w:fill="auto"/>
            <w:vAlign w:val="center"/>
          </w:tcPr>
          <w:p w14:paraId="7F26D19B" w14:textId="77777777" w:rsidR="006A7A54" w:rsidRDefault="006A7A54" w:rsidP="00B90849">
            <w:pPr>
              <w:jc w:val="both"/>
              <w:rPr>
                <w:color w:val="000000"/>
              </w:rPr>
            </w:pPr>
            <w:r>
              <w:rPr>
                <w:color w:val="000000"/>
              </w:rPr>
              <w:t xml:space="preserve">Pneumatinis </w:t>
            </w:r>
            <w:r w:rsidR="005216BF">
              <w:rPr>
                <w:color w:val="000000"/>
              </w:rPr>
              <w:t>plūktuvas</w:t>
            </w:r>
          </w:p>
        </w:tc>
        <w:tc>
          <w:tcPr>
            <w:tcW w:w="1800" w:type="dxa"/>
            <w:tcBorders>
              <w:left w:val="single" w:sz="4" w:space="0" w:color="auto"/>
              <w:right w:val="single" w:sz="4" w:space="0" w:color="auto"/>
            </w:tcBorders>
            <w:shd w:val="clear" w:color="auto" w:fill="auto"/>
            <w:vAlign w:val="center"/>
          </w:tcPr>
          <w:p w14:paraId="0F44268A" w14:textId="77777777" w:rsidR="006A7A54" w:rsidRDefault="006A7A54" w:rsidP="00B90849">
            <w:pPr>
              <w:jc w:val="center"/>
              <w:rPr>
                <w:color w:val="000000"/>
              </w:rPr>
            </w:pPr>
          </w:p>
        </w:tc>
      </w:tr>
      <w:tr w:rsidR="006A7A54" w:rsidRPr="004E5F09" w14:paraId="2D2BF642" w14:textId="77777777" w:rsidTr="00B90849">
        <w:tc>
          <w:tcPr>
            <w:tcW w:w="5020" w:type="dxa"/>
            <w:tcBorders>
              <w:left w:val="single" w:sz="4" w:space="0" w:color="auto"/>
              <w:right w:val="single" w:sz="4" w:space="0" w:color="auto"/>
            </w:tcBorders>
            <w:shd w:val="clear" w:color="auto" w:fill="auto"/>
            <w:vAlign w:val="center"/>
          </w:tcPr>
          <w:p w14:paraId="13B2A8E5" w14:textId="77777777" w:rsidR="006A7A54" w:rsidRDefault="005216BF" w:rsidP="00B90849">
            <w:pPr>
              <w:jc w:val="both"/>
              <w:rPr>
                <w:color w:val="000000"/>
              </w:rPr>
            </w:pPr>
            <w:r>
              <w:rPr>
                <w:color w:val="000000"/>
              </w:rPr>
              <w:t>Elektrinis kūjis</w:t>
            </w:r>
          </w:p>
        </w:tc>
        <w:tc>
          <w:tcPr>
            <w:tcW w:w="1800" w:type="dxa"/>
            <w:tcBorders>
              <w:left w:val="single" w:sz="4" w:space="0" w:color="auto"/>
              <w:right w:val="single" w:sz="4" w:space="0" w:color="auto"/>
            </w:tcBorders>
            <w:shd w:val="clear" w:color="auto" w:fill="auto"/>
            <w:vAlign w:val="center"/>
          </w:tcPr>
          <w:p w14:paraId="48061A4E" w14:textId="77777777" w:rsidR="006A7A54" w:rsidRDefault="006A7A54" w:rsidP="00B90849">
            <w:pPr>
              <w:jc w:val="center"/>
              <w:rPr>
                <w:color w:val="000000"/>
              </w:rPr>
            </w:pPr>
          </w:p>
        </w:tc>
      </w:tr>
      <w:tr w:rsidR="0047188C" w:rsidRPr="004E5F09" w14:paraId="05969077" w14:textId="77777777" w:rsidTr="00B90849">
        <w:tc>
          <w:tcPr>
            <w:tcW w:w="5020" w:type="dxa"/>
            <w:tcBorders>
              <w:left w:val="single" w:sz="4" w:space="0" w:color="auto"/>
              <w:right w:val="single" w:sz="4" w:space="0" w:color="auto"/>
            </w:tcBorders>
            <w:shd w:val="clear" w:color="auto" w:fill="auto"/>
            <w:vAlign w:val="center"/>
          </w:tcPr>
          <w:p w14:paraId="0A93063D" w14:textId="77777777" w:rsidR="0047188C" w:rsidRDefault="005216BF" w:rsidP="00B90849">
            <w:pPr>
              <w:jc w:val="both"/>
              <w:rPr>
                <w:color w:val="000000"/>
              </w:rPr>
            </w:pPr>
            <w:r>
              <w:rPr>
                <w:color w:val="000000"/>
              </w:rPr>
              <w:t>Pneumatinis kūjis</w:t>
            </w:r>
          </w:p>
        </w:tc>
        <w:tc>
          <w:tcPr>
            <w:tcW w:w="1800" w:type="dxa"/>
            <w:tcBorders>
              <w:left w:val="single" w:sz="4" w:space="0" w:color="auto"/>
              <w:right w:val="single" w:sz="4" w:space="0" w:color="auto"/>
            </w:tcBorders>
            <w:shd w:val="clear" w:color="auto" w:fill="auto"/>
            <w:vAlign w:val="center"/>
          </w:tcPr>
          <w:p w14:paraId="456317D8" w14:textId="77777777" w:rsidR="0047188C" w:rsidRDefault="0047188C" w:rsidP="00B90849">
            <w:pPr>
              <w:jc w:val="center"/>
              <w:rPr>
                <w:color w:val="000000"/>
              </w:rPr>
            </w:pPr>
          </w:p>
        </w:tc>
      </w:tr>
      <w:tr w:rsidR="005216BF" w:rsidRPr="004E5F09" w14:paraId="35FCEC84" w14:textId="77777777" w:rsidTr="00B90849">
        <w:tc>
          <w:tcPr>
            <w:tcW w:w="5020" w:type="dxa"/>
            <w:tcBorders>
              <w:left w:val="single" w:sz="4" w:space="0" w:color="auto"/>
              <w:right w:val="single" w:sz="4" w:space="0" w:color="auto"/>
            </w:tcBorders>
            <w:shd w:val="clear" w:color="auto" w:fill="auto"/>
            <w:vAlign w:val="center"/>
          </w:tcPr>
          <w:p w14:paraId="7C30D448" w14:textId="77777777" w:rsidR="005216BF" w:rsidRDefault="005216BF" w:rsidP="007D08E1">
            <w:pPr>
              <w:jc w:val="both"/>
              <w:rPr>
                <w:color w:val="000000"/>
              </w:rPr>
            </w:pPr>
            <w:r>
              <w:rPr>
                <w:color w:val="000000"/>
              </w:rPr>
              <w:t>Pl</w:t>
            </w:r>
            <w:r w:rsidR="007D08E1">
              <w:rPr>
                <w:color w:val="000000"/>
              </w:rPr>
              <w:t>aneta</w:t>
            </w:r>
            <w:r>
              <w:rPr>
                <w:color w:val="000000"/>
              </w:rPr>
              <w:t>rinė maišyklė</w:t>
            </w:r>
            <w:r w:rsidR="007D08E1">
              <w:rPr>
                <w:color w:val="000000"/>
              </w:rPr>
              <w:t xml:space="preserve"> (</w:t>
            </w:r>
            <w:proofErr w:type="spellStart"/>
            <w:r w:rsidR="007D08E1">
              <w:rPr>
                <w:color w:val="000000"/>
              </w:rPr>
              <w:t>Hobart</w:t>
            </w:r>
            <w:proofErr w:type="spellEnd"/>
            <w:r w:rsidR="007D08E1">
              <w:rPr>
                <w:color w:val="000000"/>
              </w:rPr>
              <w:t>)</w:t>
            </w:r>
          </w:p>
        </w:tc>
        <w:tc>
          <w:tcPr>
            <w:tcW w:w="1800" w:type="dxa"/>
            <w:tcBorders>
              <w:left w:val="single" w:sz="4" w:space="0" w:color="auto"/>
              <w:right w:val="single" w:sz="4" w:space="0" w:color="auto"/>
            </w:tcBorders>
            <w:shd w:val="clear" w:color="auto" w:fill="auto"/>
            <w:vAlign w:val="center"/>
          </w:tcPr>
          <w:p w14:paraId="784CD10E" w14:textId="77777777" w:rsidR="005216BF" w:rsidRDefault="005216BF" w:rsidP="00B90849">
            <w:pPr>
              <w:jc w:val="center"/>
              <w:rPr>
                <w:color w:val="000000"/>
              </w:rPr>
            </w:pPr>
          </w:p>
        </w:tc>
      </w:tr>
      <w:tr w:rsidR="005216BF" w:rsidRPr="004E5F09" w14:paraId="37C0CF2F" w14:textId="77777777" w:rsidTr="00B90849">
        <w:tc>
          <w:tcPr>
            <w:tcW w:w="5020" w:type="dxa"/>
            <w:tcBorders>
              <w:left w:val="single" w:sz="4" w:space="0" w:color="auto"/>
              <w:right w:val="single" w:sz="4" w:space="0" w:color="auto"/>
            </w:tcBorders>
            <w:shd w:val="clear" w:color="auto" w:fill="auto"/>
            <w:vAlign w:val="center"/>
          </w:tcPr>
          <w:p w14:paraId="430A431E" w14:textId="77777777" w:rsidR="005216BF" w:rsidRDefault="005216BF" w:rsidP="005216BF">
            <w:pPr>
              <w:jc w:val="both"/>
              <w:rPr>
                <w:color w:val="000000"/>
              </w:rPr>
            </w:pPr>
            <w:r>
              <w:rPr>
                <w:color w:val="000000"/>
              </w:rPr>
              <w:t>Teleskopinis autokrautuvas</w:t>
            </w:r>
          </w:p>
        </w:tc>
        <w:tc>
          <w:tcPr>
            <w:tcW w:w="1800" w:type="dxa"/>
            <w:tcBorders>
              <w:left w:val="single" w:sz="4" w:space="0" w:color="auto"/>
              <w:right w:val="single" w:sz="4" w:space="0" w:color="auto"/>
            </w:tcBorders>
            <w:shd w:val="clear" w:color="auto" w:fill="auto"/>
            <w:vAlign w:val="center"/>
          </w:tcPr>
          <w:p w14:paraId="7BBDB474" w14:textId="77777777" w:rsidR="005216BF" w:rsidRDefault="005216BF" w:rsidP="00B90849">
            <w:pPr>
              <w:jc w:val="center"/>
              <w:rPr>
                <w:color w:val="000000"/>
              </w:rPr>
            </w:pPr>
          </w:p>
        </w:tc>
      </w:tr>
      <w:tr w:rsidR="005216BF" w:rsidRPr="004E5F09" w14:paraId="15E13D24" w14:textId="77777777" w:rsidTr="00B90849">
        <w:tc>
          <w:tcPr>
            <w:tcW w:w="5020" w:type="dxa"/>
            <w:tcBorders>
              <w:left w:val="single" w:sz="4" w:space="0" w:color="auto"/>
              <w:right w:val="single" w:sz="4" w:space="0" w:color="auto"/>
            </w:tcBorders>
            <w:shd w:val="clear" w:color="auto" w:fill="auto"/>
            <w:vAlign w:val="center"/>
          </w:tcPr>
          <w:p w14:paraId="7AD92074" w14:textId="77777777" w:rsidR="005216BF" w:rsidRDefault="005216BF" w:rsidP="005216BF">
            <w:pPr>
              <w:jc w:val="both"/>
              <w:rPr>
                <w:color w:val="000000"/>
              </w:rPr>
            </w:pPr>
            <w:r>
              <w:rPr>
                <w:color w:val="000000"/>
              </w:rPr>
              <w:t>Dyzelinis šildytuvas</w:t>
            </w:r>
          </w:p>
        </w:tc>
        <w:tc>
          <w:tcPr>
            <w:tcW w:w="1800" w:type="dxa"/>
            <w:tcBorders>
              <w:left w:val="single" w:sz="4" w:space="0" w:color="auto"/>
              <w:right w:val="single" w:sz="4" w:space="0" w:color="auto"/>
            </w:tcBorders>
            <w:shd w:val="clear" w:color="auto" w:fill="auto"/>
            <w:vAlign w:val="center"/>
          </w:tcPr>
          <w:p w14:paraId="76BEEEEF" w14:textId="77777777" w:rsidR="005216BF" w:rsidRDefault="005216BF" w:rsidP="00B90849">
            <w:pPr>
              <w:jc w:val="center"/>
              <w:rPr>
                <w:color w:val="000000"/>
              </w:rPr>
            </w:pPr>
          </w:p>
        </w:tc>
      </w:tr>
      <w:tr w:rsidR="005216BF" w:rsidRPr="004E5F09" w14:paraId="5CC32603" w14:textId="77777777" w:rsidTr="00B90849">
        <w:tc>
          <w:tcPr>
            <w:tcW w:w="5020" w:type="dxa"/>
            <w:tcBorders>
              <w:left w:val="single" w:sz="4" w:space="0" w:color="auto"/>
              <w:right w:val="single" w:sz="4" w:space="0" w:color="auto"/>
            </w:tcBorders>
            <w:shd w:val="clear" w:color="auto" w:fill="auto"/>
            <w:vAlign w:val="center"/>
          </w:tcPr>
          <w:p w14:paraId="7CF33A5B" w14:textId="77777777" w:rsidR="005216BF" w:rsidRDefault="005216BF" w:rsidP="005216BF">
            <w:pPr>
              <w:jc w:val="both"/>
              <w:rPr>
                <w:color w:val="000000"/>
              </w:rPr>
            </w:pPr>
            <w:r>
              <w:rPr>
                <w:color w:val="000000"/>
              </w:rPr>
              <w:t>Elektrinis šildytuvas</w:t>
            </w:r>
          </w:p>
        </w:tc>
        <w:tc>
          <w:tcPr>
            <w:tcW w:w="1800" w:type="dxa"/>
            <w:tcBorders>
              <w:left w:val="single" w:sz="4" w:space="0" w:color="auto"/>
              <w:right w:val="single" w:sz="4" w:space="0" w:color="auto"/>
            </w:tcBorders>
            <w:shd w:val="clear" w:color="auto" w:fill="auto"/>
            <w:vAlign w:val="center"/>
          </w:tcPr>
          <w:p w14:paraId="1A12C2AD" w14:textId="77777777" w:rsidR="005216BF" w:rsidRDefault="005216BF" w:rsidP="00B90849">
            <w:pPr>
              <w:jc w:val="center"/>
              <w:rPr>
                <w:color w:val="000000"/>
              </w:rPr>
            </w:pPr>
          </w:p>
        </w:tc>
      </w:tr>
      <w:tr w:rsidR="007D08E1" w:rsidRPr="004E5F09" w14:paraId="2B7776DB" w14:textId="77777777" w:rsidTr="00B90849">
        <w:tc>
          <w:tcPr>
            <w:tcW w:w="5020" w:type="dxa"/>
            <w:tcBorders>
              <w:left w:val="single" w:sz="4" w:space="0" w:color="auto"/>
              <w:right w:val="single" w:sz="4" w:space="0" w:color="auto"/>
            </w:tcBorders>
            <w:shd w:val="clear" w:color="auto" w:fill="auto"/>
            <w:vAlign w:val="center"/>
          </w:tcPr>
          <w:p w14:paraId="45961FA6" w14:textId="77777777" w:rsidR="007D08E1" w:rsidRDefault="007D08E1" w:rsidP="005216BF">
            <w:pPr>
              <w:jc w:val="both"/>
              <w:rPr>
                <w:color w:val="000000"/>
              </w:rPr>
            </w:pPr>
            <w:r>
              <w:rPr>
                <w:color w:val="000000"/>
              </w:rPr>
              <w:t>Kampinis šlifuokis paviršiaus paruošimui</w:t>
            </w:r>
          </w:p>
        </w:tc>
        <w:tc>
          <w:tcPr>
            <w:tcW w:w="1800" w:type="dxa"/>
            <w:tcBorders>
              <w:left w:val="single" w:sz="4" w:space="0" w:color="auto"/>
              <w:right w:val="single" w:sz="4" w:space="0" w:color="auto"/>
            </w:tcBorders>
            <w:shd w:val="clear" w:color="auto" w:fill="auto"/>
            <w:vAlign w:val="center"/>
          </w:tcPr>
          <w:p w14:paraId="2B4905FD" w14:textId="77777777" w:rsidR="007D08E1" w:rsidRDefault="007D08E1" w:rsidP="00B90849">
            <w:pPr>
              <w:jc w:val="center"/>
              <w:rPr>
                <w:color w:val="000000"/>
              </w:rPr>
            </w:pPr>
          </w:p>
        </w:tc>
      </w:tr>
      <w:tr w:rsidR="00DA0D09" w:rsidRPr="004E5F09" w14:paraId="12082273" w14:textId="77777777" w:rsidTr="00B90849">
        <w:tc>
          <w:tcPr>
            <w:tcW w:w="5020" w:type="dxa"/>
            <w:tcBorders>
              <w:left w:val="single" w:sz="4" w:space="0" w:color="auto"/>
              <w:right w:val="single" w:sz="4" w:space="0" w:color="auto"/>
            </w:tcBorders>
            <w:shd w:val="clear" w:color="auto" w:fill="auto"/>
            <w:vAlign w:val="center"/>
          </w:tcPr>
          <w:p w14:paraId="21176F06" w14:textId="77777777" w:rsidR="00DA0D09" w:rsidRDefault="00DA0D09" w:rsidP="005216BF">
            <w:pPr>
              <w:jc w:val="both"/>
              <w:rPr>
                <w:color w:val="000000"/>
              </w:rPr>
            </w:pPr>
            <w:r>
              <w:rPr>
                <w:color w:val="000000"/>
              </w:rPr>
              <w:t>Vandens talpų šildytuvas</w:t>
            </w:r>
          </w:p>
        </w:tc>
        <w:tc>
          <w:tcPr>
            <w:tcW w:w="1800" w:type="dxa"/>
            <w:tcBorders>
              <w:left w:val="single" w:sz="4" w:space="0" w:color="auto"/>
              <w:right w:val="single" w:sz="4" w:space="0" w:color="auto"/>
            </w:tcBorders>
            <w:shd w:val="clear" w:color="auto" w:fill="auto"/>
            <w:vAlign w:val="center"/>
          </w:tcPr>
          <w:p w14:paraId="1B0B0D40" w14:textId="77777777" w:rsidR="00DA0D09" w:rsidRDefault="00DA0D09" w:rsidP="00B90849">
            <w:pPr>
              <w:jc w:val="center"/>
              <w:rPr>
                <w:color w:val="000000"/>
              </w:rPr>
            </w:pPr>
          </w:p>
        </w:tc>
      </w:tr>
      <w:tr w:rsidR="0047188C" w:rsidRPr="004E5F09" w14:paraId="05C5115F" w14:textId="77777777" w:rsidTr="00B90849">
        <w:tc>
          <w:tcPr>
            <w:tcW w:w="5020" w:type="dxa"/>
            <w:tcBorders>
              <w:left w:val="single" w:sz="4" w:space="0" w:color="auto"/>
              <w:right w:val="single" w:sz="4" w:space="0" w:color="auto"/>
            </w:tcBorders>
            <w:shd w:val="clear" w:color="auto" w:fill="auto"/>
            <w:vAlign w:val="center"/>
          </w:tcPr>
          <w:p w14:paraId="5D1E5338" w14:textId="77777777" w:rsidR="0047188C" w:rsidRDefault="005216BF" w:rsidP="00B90849">
            <w:pPr>
              <w:jc w:val="both"/>
              <w:rPr>
                <w:color w:val="000000"/>
              </w:rPr>
            </w:pPr>
            <w:r>
              <w:rPr>
                <w:color w:val="000000"/>
              </w:rPr>
              <w:t>Medžiagų pristatymas iš OL sandėlio į darbo vietą</w:t>
            </w:r>
          </w:p>
        </w:tc>
        <w:tc>
          <w:tcPr>
            <w:tcW w:w="1800" w:type="dxa"/>
            <w:tcBorders>
              <w:left w:val="single" w:sz="4" w:space="0" w:color="auto"/>
              <w:right w:val="single" w:sz="4" w:space="0" w:color="auto"/>
            </w:tcBorders>
            <w:shd w:val="clear" w:color="auto" w:fill="auto"/>
            <w:vAlign w:val="center"/>
          </w:tcPr>
          <w:p w14:paraId="6F6B6315" w14:textId="77777777" w:rsidR="0047188C" w:rsidRDefault="0047188C" w:rsidP="00B90849">
            <w:pPr>
              <w:jc w:val="center"/>
              <w:rPr>
                <w:color w:val="000000"/>
              </w:rPr>
            </w:pPr>
          </w:p>
        </w:tc>
      </w:tr>
    </w:tbl>
    <w:p w14:paraId="74381CFC" w14:textId="77777777" w:rsidR="0047188C" w:rsidRDefault="0047188C" w:rsidP="004E5F09">
      <w:pPr>
        <w:pStyle w:val="ListParagraph"/>
        <w:rPr>
          <w:rFonts w:ascii="Arial" w:eastAsia="Times New Roman" w:hAnsi="Arial" w:cs="Arial"/>
        </w:rPr>
      </w:pPr>
    </w:p>
    <w:p w14:paraId="26790E0F" w14:textId="77777777" w:rsidR="00013FA1" w:rsidRPr="004E5F09" w:rsidRDefault="00013FA1" w:rsidP="004E5F09">
      <w:pPr>
        <w:pStyle w:val="ListParagraph"/>
        <w:rPr>
          <w:rFonts w:ascii="Arial" w:eastAsia="Times New Roman" w:hAnsi="Arial" w:cs="Arial"/>
        </w:rPr>
      </w:pPr>
    </w:p>
    <w:p w14:paraId="0D1D2135" w14:textId="77777777" w:rsidR="0047188C" w:rsidRPr="00063EB3" w:rsidRDefault="007D08E1" w:rsidP="0047188C">
      <w:pPr>
        <w:rPr>
          <w:rFonts w:ascii="Arial" w:eastAsia="Times New Roman" w:hAnsi="Arial" w:cs="Arial"/>
        </w:rPr>
      </w:pPr>
      <w:r>
        <w:rPr>
          <w:rFonts w:ascii="Arial" w:eastAsia="Times New Roman" w:hAnsi="Arial" w:cs="Arial"/>
        </w:rPr>
        <w:t>3</w:t>
      </w:r>
      <w:r w:rsidR="0047188C">
        <w:rPr>
          <w:rFonts w:ascii="Arial" w:eastAsia="Times New Roman" w:hAnsi="Arial" w:cs="Arial"/>
        </w:rPr>
        <w:t>. V</w:t>
      </w:r>
      <w:r w:rsidR="0047188C" w:rsidRPr="00063EB3">
        <w:rPr>
          <w:rFonts w:ascii="Arial" w:eastAsia="Times New Roman" w:hAnsi="Arial" w:cs="Arial"/>
        </w:rPr>
        <w:t>ienetiniai įkainiai:</w:t>
      </w:r>
    </w:p>
    <w:tbl>
      <w:tblPr>
        <w:tblW w:w="100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2770"/>
        <w:gridCol w:w="851"/>
        <w:gridCol w:w="992"/>
        <w:gridCol w:w="1276"/>
        <w:gridCol w:w="3685"/>
      </w:tblGrid>
      <w:tr w:rsidR="009924E0" w:rsidRPr="00A275F0" w14:paraId="4FCD2FF9" w14:textId="77777777" w:rsidTr="00AF57CA">
        <w:trPr>
          <w:trHeight w:val="75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318F93DE" w14:textId="77777777" w:rsidR="009924E0" w:rsidRPr="00A610B1" w:rsidRDefault="009924E0" w:rsidP="00B90849">
            <w:pPr>
              <w:ind w:right="132"/>
              <w:jc w:val="center"/>
              <w:rPr>
                <w:b/>
                <w:color w:val="000000"/>
              </w:rPr>
            </w:pPr>
          </w:p>
          <w:p w14:paraId="6C288C87" w14:textId="77777777" w:rsidR="009924E0" w:rsidRPr="00A610B1" w:rsidRDefault="009924E0" w:rsidP="00B90849">
            <w:pPr>
              <w:jc w:val="center"/>
              <w:rPr>
                <w:b/>
                <w:color w:val="000000"/>
              </w:rPr>
            </w:pPr>
            <w:r w:rsidRPr="00A610B1">
              <w:rPr>
                <w:b/>
                <w:color w:val="000000"/>
              </w:rPr>
              <w:t>Eil. Nr.</w:t>
            </w:r>
          </w:p>
        </w:tc>
        <w:tc>
          <w:tcPr>
            <w:tcW w:w="2770" w:type="dxa"/>
            <w:tcBorders>
              <w:top w:val="single" w:sz="4" w:space="0" w:color="auto"/>
              <w:left w:val="single" w:sz="4" w:space="0" w:color="auto"/>
              <w:bottom w:val="single" w:sz="4" w:space="0" w:color="auto"/>
              <w:right w:val="single" w:sz="4" w:space="0" w:color="auto"/>
            </w:tcBorders>
            <w:shd w:val="clear" w:color="auto" w:fill="auto"/>
            <w:vAlign w:val="center"/>
          </w:tcPr>
          <w:p w14:paraId="6AA411EC" w14:textId="77777777" w:rsidR="009924E0" w:rsidRPr="00A610B1" w:rsidRDefault="009924E0" w:rsidP="00B90849">
            <w:pPr>
              <w:jc w:val="center"/>
              <w:rPr>
                <w:b/>
                <w:color w:val="000000"/>
              </w:rPr>
            </w:pPr>
            <w:r w:rsidRPr="00A610B1">
              <w:rPr>
                <w:b/>
                <w:color w:val="000000"/>
              </w:rPr>
              <w:t>Darbo aprašymas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5086BE" w14:textId="77777777" w:rsidR="009924E0" w:rsidRPr="00A610B1" w:rsidRDefault="009924E0" w:rsidP="00B90849">
            <w:pPr>
              <w:jc w:val="center"/>
              <w:rPr>
                <w:b/>
                <w:color w:val="000000"/>
              </w:rPr>
            </w:pPr>
            <w:r w:rsidRPr="00A610B1">
              <w:rPr>
                <w:b/>
                <w:color w:val="000000"/>
              </w:rPr>
              <w:t>Mato vnt.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4DF21A" w14:textId="77777777" w:rsidR="009924E0" w:rsidRPr="00A610B1" w:rsidRDefault="009924E0" w:rsidP="00B90849">
            <w:pPr>
              <w:jc w:val="center"/>
              <w:rPr>
                <w:b/>
                <w:color w:val="000000"/>
              </w:rPr>
            </w:pPr>
            <w:r w:rsidRPr="00A610B1">
              <w:rPr>
                <w:b/>
                <w:color w:val="000000"/>
              </w:rPr>
              <w:t>Darbų įkainis, €</w:t>
            </w:r>
          </w:p>
        </w:tc>
        <w:tc>
          <w:tcPr>
            <w:tcW w:w="1276" w:type="dxa"/>
            <w:tcBorders>
              <w:top w:val="single" w:sz="4" w:space="0" w:color="auto"/>
              <w:left w:val="single" w:sz="4" w:space="0" w:color="auto"/>
              <w:bottom w:val="single" w:sz="4" w:space="0" w:color="auto"/>
              <w:right w:val="single" w:sz="4" w:space="0" w:color="auto"/>
            </w:tcBorders>
          </w:tcPr>
          <w:p w14:paraId="504DA96F" w14:textId="77777777" w:rsidR="009924E0" w:rsidRPr="00A610B1" w:rsidRDefault="009924E0" w:rsidP="009924E0">
            <w:pPr>
              <w:jc w:val="center"/>
              <w:rPr>
                <w:b/>
                <w:color w:val="000000"/>
              </w:rPr>
            </w:pPr>
            <w:r>
              <w:rPr>
                <w:b/>
                <w:color w:val="000000"/>
              </w:rPr>
              <w:t>*</w:t>
            </w:r>
            <w:r w:rsidRPr="009924E0">
              <w:rPr>
                <w:b/>
                <w:color w:val="000000"/>
              </w:rPr>
              <w:t>Darbų įkainis</w:t>
            </w:r>
            <w:r>
              <w:rPr>
                <w:b/>
                <w:color w:val="000000"/>
              </w:rPr>
              <w:t xml:space="preserve"> ( medžiagos Rangovo)</w:t>
            </w:r>
            <w:r w:rsidRPr="009924E0">
              <w:rPr>
                <w:b/>
                <w:color w:val="000000"/>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4E69E6EF" w14:textId="77777777" w:rsidR="009924E0" w:rsidRPr="00A610B1" w:rsidRDefault="009924E0" w:rsidP="00B90849">
            <w:pPr>
              <w:jc w:val="center"/>
              <w:rPr>
                <w:b/>
                <w:color w:val="000000"/>
              </w:rPr>
            </w:pPr>
            <w:r w:rsidRPr="00A610B1">
              <w:rPr>
                <w:b/>
                <w:color w:val="000000"/>
              </w:rPr>
              <w:t>Pastabos</w:t>
            </w:r>
          </w:p>
        </w:tc>
      </w:tr>
      <w:tr w:rsidR="009924E0" w:rsidRPr="00A275F0" w14:paraId="4627EE45" w14:textId="77777777" w:rsidTr="00AF57CA">
        <w:tc>
          <w:tcPr>
            <w:tcW w:w="520" w:type="dxa"/>
            <w:tcBorders>
              <w:top w:val="single" w:sz="4" w:space="0" w:color="auto"/>
              <w:left w:val="single" w:sz="4" w:space="0" w:color="auto"/>
              <w:right w:val="single" w:sz="4" w:space="0" w:color="auto"/>
            </w:tcBorders>
            <w:shd w:val="clear" w:color="auto" w:fill="auto"/>
            <w:vAlign w:val="center"/>
          </w:tcPr>
          <w:p w14:paraId="0DB6326F" w14:textId="77777777" w:rsidR="009924E0" w:rsidRPr="00A275F0" w:rsidRDefault="009924E0" w:rsidP="00B90849">
            <w:pPr>
              <w:jc w:val="center"/>
              <w:rPr>
                <w:color w:val="000000"/>
              </w:rPr>
            </w:pPr>
            <w:r w:rsidRPr="00A275F0">
              <w:rPr>
                <w:color w:val="000000"/>
              </w:rPr>
              <w:t>1</w:t>
            </w:r>
          </w:p>
        </w:tc>
        <w:tc>
          <w:tcPr>
            <w:tcW w:w="2770" w:type="dxa"/>
            <w:tcBorders>
              <w:top w:val="single" w:sz="4" w:space="0" w:color="auto"/>
              <w:left w:val="single" w:sz="4" w:space="0" w:color="auto"/>
              <w:right w:val="single" w:sz="4" w:space="0" w:color="auto"/>
            </w:tcBorders>
            <w:shd w:val="clear" w:color="auto" w:fill="auto"/>
            <w:vAlign w:val="center"/>
          </w:tcPr>
          <w:p w14:paraId="21B99109" w14:textId="77777777" w:rsidR="009924E0" w:rsidRPr="00A275F0" w:rsidRDefault="009924E0" w:rsidP="00B90849">
            <w:pPr>
              <w:jc w:val="both"/>
              <w:rPr>
                <w:color w:val="000000"/>
              </w:rPr>
            </w:pPr>
            <w:r w:rsidRPr="00A275F0">
              <w:rPr>
                <w:color w:val="000000"/>
              </w:rPr>
              <w:t>Vertikalių paviršių futeruotės įrengimas torkretuojant, kai futeruotės storis 50÷100mm</w:t>
            </w:r>
          </w:p>
        </w:tc>
        <w:tc>
          <w:tcPr>
            <w:tcW w:w="851" w:type="dxa"/>
            <w:tcBorders>
              <w:top w:val="single" w:sz="4" w:space="0" w:color="auto"/>
              <w:left w:val="single" w:sz="4" w:space="0" w:color="auto"/>
              <w:right w:val="single" w:sz="4" w:space="0" w:color="auto"/>
            </w:tcBorders>
            <w:shd w:val="clear" w:color="auto" w:fill="auto"/>
            <w:vAlign w:val="center"/>
          </w:tcPr>
          <w:p w14:paraId="66FDCF66" w14:textId="77777777" w:rsidR="009924E0" w:rsidRPr="00A275F0" w:rsidRDefault="009924E0" w:rsidP="00B90849">
            <w:pPr>
              <w:jc w:val="center"/>
              <w:rPr>
                <w:color w:val="000000"/>
              </w:rPr>
            </w:pPr>
            <w:r w:rsidRPr="00A275F0">
              <w:rPr>
                <w:color w:val="000000"/>
              </w:rPr>
              <w:t>1m²</w:t>
            </w:r>
          </w:p>
        </w:tc>
        <w:tc>
          <w:tcPr>
            <w:tcW w:w="992" w:type="dxa"/>
            <w:tcBorders>
              <w:top w:val="single" w:sz="4" w:space="0" w:color="auto"/>
              <w:left w:val="single" w:sz="4" w:space="0" w:color="auto"/>
              <w:right w:val="single" w:sz="4" w:space="0" w:color="auto"/>
            </w:tcBorders>
            <w:shd w:val="clear" w:color="auto" w:fill="auto"/>
            <w:vAlign w:val="center"/>
          </w:tcPr>
          <w:p w14:paraId="320A60AF" w14:textId="77777777" w:rsidR="009924E0" w:rsidRPr="00A275F0" w:rsidRDefault="009924E0" w:rsidP="00B90849">
            <w:pPr>
              <w:jc w:val="center"/>
              <w:rPr>
                <w:color w:val="000000"/>
              </w:rPr>
            </w:pPr>
          </w:p>
        </w:tc>
        <w:tc>
          <w:tcPr>
            <w:tcW w:w="1276" w:type="dxa"/>
            <w:tcBorders>
              <w:top w:val="single" w:sz="4" w:space="0" w:color="auto"/>
              <w:left w:val="single" w:sz="4" w:space="0" w:color="auto"/>
              <w:right w:val="single" w:sz="4" w:space="0" w:color="auto"/>
            </w:tcBorders>
          </w:tcPr>
          <w:p w14:paraId="532BF13D" w14:textId="77777777" w:rsidR="009924E0" w:rsidRPr="00A275F0" w:rsidRDefault="009924E0" w:rsidP="00B90849">
            <w:pPr>
              <w:jc w:val="center"/>
              <w:rPr>
                <w:color w:val="000000"/>
              </w:rPr>
            </w:pPr>
          </w:p>
        </w:tc>
        <w:tc>
          <w:tcPr>
            <w:tcW w:w="3685" w:type="dxa"/>
            <w:tcBorders>
              <w:top w:val="single" w:sz="4" w:space="0" w:color="auto"/>
              <w:left w:val="single" w:sz="4" w:space="0" w:color="auto"/>
              <w:right w:val="single" w:sz="4" w:space="0" w:color="auto"/>
            </w:tcBorders>
            <w:shd w:val="clear" w:color="auto" w:fill="auto"/>
            <w:vAlign w:val="center"/>
          </w:tcPr>
          <w:p w14:paraId="57D29EEE" w14:textId="77777777" w:rsidR="009924E0" w:rsidRPr="00A275F0" w:rsidRDefault="00B872CC" w:rsidP="00B90849">
            <w:pPr>
              <w:jc w:val="center"/>
              <w:rPr>
                <w:color w:val="000000"/>
              </w:rPr>
            </w:pPr>
            <w:r>
              <w:rPr>
                <w:color w:val="000000"/>
              </w:rPr>
              <w:t>Izoliaciniai betonai</w:t>
            </w:r>
          </w:p>
        </w:tc>
      </w:tr>
      <w:tr w:rsidR="00B872CC" w:rsidRPr="00A275F0" w14:paraId="7245D597" w14:textId="77777777" w:rsidTr="006D1132">
        <w:tc>
          <w:tcPr>
            <w:tcW w:w="520" w:type="dxa"/>
            <w:tcBorders>
              <w:left w:val="single" w:sz="4" w:space="0" w:color="auto"/>
              <w:right w:val="single" w:sz="4" w:space="0" w:color="auto"/>
            </w:tcBorders>
            <w:shd w:val="clear" w:color="auto" w:fill="auto"/>
            <w:vAlign w:val="center"/>
          </w:tcPr>
          <w:p w14:paraId="04ECB6CB" w14:textId="77777777" w:rsidR="00B872CC" w:rsidRPr="00A275F0" w:rsidRDefault="00B872CC" w:rsidP="00B872CC">
            <w:pPr>
              <w:jc w:val="center"/>
              <w:rPr>
                <w:color w:val="000000"/>
              </w:rPr>
            </w:pPr>
            <w:r w:rsidRPr="00A275F0">
              <w:rPr>
                <w:color w:val="000000"/>
              </w:rPr>
              <w:t>2</w:t>
            </w:r>
          </w:p>
        </w:tc>
        <w:tc>
          <w:tcPr>
            <w:tcW w:w="2770" w:type="dxa"/>
            <w:tcBorders>
              <w:left w:val="single" w:sz="4" w:space="0" w:color="auto"/>
              <w:right w:val="single" w:sz="4" w:space="0" w:color="auto"/>
            </w:tcBorders>
            <w:shd w:val="clear" w:color="auto" w:fill="auto"/>
            <w:vAlign w:val="center"/>
          </w:tcPr>
          <w:p w14:paraId="082D488A" w14:textId="77777777" w:rsidR="00B872CC" w:rsidRPr="00A275F0" w:rsidRDefault="00B872CC" w:rsidP="00B872CC">
            <w:pPr>
              <w:jc w:val="both"/>
              <w:rPr>
                <w:color w:val="000000"/>
              </w:rPr>
            </w:pPr>
            <w:r w:rsidRPr="00A275F0">
              <w:rPr>
                <w:color w:val="000000"/>
              </w:rPr>
              <w:t>Horizontalių paviršių futeruotės įrengimas torkretuojant, kai futeruotės storis 50÷100mm (lubos)</w:t>
            </w:r>
          </w:p>
        </w:tc>
        <w:tc>
          <w:tcPr>
            <w:tcW w:w="851" w:type="dxa"/>
            <w:tcBorders>
              <w:left w:val="single" w:sz="4" w:space="0" w:color="auto"/>
              <w:right w:val="single" w:sz="4" w:space="0" w:color="auto"/>
            </w:tcBorders>
            <w:shd w:val="clear" w:color="auto" w:fill="auto"/>
            <w:vAlign w:val="center"/>
          </w:tcPr>
          <w:p w14:paraId="4C4491DA"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7D9C291D"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6AE24454"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05644208" w14:textId="77777777" w:rsidR="00B872CC" w:rsidRDefault="00B872CC" w:rsidP="00B872CC">
            <w:r w:rsidRPr="00B57A75">
              <w:rPr>
                <w:color w:val="000000"/>
              </w:rPr>
              <w:t>Izoliaciniai betonai</w:t>
            </w:r>
          </w:p>
        </w:tc>
      </w:tr>
      <w:tr w:rsidR="00B872CC" w:rsidRPr="00A275F0" w14:paraId="0ED23BE8" w14:textId="77777777" w:rsidTr="006D1132">
        <w:tc>
          <w:tcPr>
            <w:tcW w:w="520" w:type="dxa"/>
            <w:tcBorders>
              <w:left w:val="single" w:sz="4" w:space="0" w:color="auto"/>
              <w:right w:val="single" w:sz="4" w:space="0" w:color="auto"/>
            </w:tcBorders>
            <w:shd w:val="clear" w:color="auto" w:fill="auto"/>
            <w:vAlign w:val="center"/>
          </w:tcPr>
          <w:p w14:paraId="7C1FF3E5" w14:textId="77777777" w:rsidR="00B872CC" w:rsidRPr="00A275F0" w:rsidRDefault="00B872CC" w:rsidP="00B872CC">
            <w:pPr>
              <w:jc w:val="center"/>
              <w:rPr>
                <w:color w:val="000000"/>
              </w:rPr>
            </w:pPr>
            <w:r w:rsidRPr="00A275F0">
              <w:rPr>
                <w:color w:val="000000"/>
              </w:rPr>
              <w:t>3</w:t>
            </w:r>
          </w:p>
        </w:tc>
        <w:tc>
          <w:tcPr>
            <w:tcW w:w="2770" w:type="dxa"/>
            <w:tcBorders>
              <w:left w:val="single" w:sz="4" w:space="0" w:color="auto"/>
              <w:right w:val="single" w:sz="4" w:space="0" w:color="auto"/>
            </w:tcBorders>
            <w:shd w:val="clear" w:color="auto" w:fill="auto"/>
            <w:vAlign w:val="center"/>
          </w:tcPr>
          <w:p w14:paraId="70DC83B6" w14:textId="77777777" w:rsidR="00B872CC" w:rsidRPr="00A275F0" w:rsidRDefault="00B872CC" w:rsidP="00B872CC">
            <w:pPr>
              <w:jc w:val="both"/>
              <w:rPr>
                <w:color w:val="000000"/>
              </w:rPr>
            </w:pPr>
            <w:r w:rsidRPr="00A275F0">
              <w:rPr>
                <w:color w:val="000000"/>
              </w:rPr>
              <w:t xml:space="preserve">Vertikalių paviršių futeruotės įrengimas </w:t>
            </w:r>
            <w:r w:rsidRPr="00A275F0">
              <w:rPr>
                <w:color w:val="000000"/>
              </w:rPr>
              <w:lastRenderedPageBreak/>
              <w:t>torkretuojant, kai futeruotės storis 101÷150mm</w:t>
            </w:r>
          </w:p>
        </w:tc>
        <w:tc>
          <w:tcPr>
            <w:tcW w:w="851" w:type="dxa"/>
            <w:tcBorders>
              <w:left w:val="single" w:sz="4" w:space="0" w:color="auto"/>
              <w:right w:val="single" w:sz="4" w:space="0" w:color="auto"/>
            </w:tcBorders>
            <w:shd w:val="clear" w:color="auto" w:fill="auto"/>
            <w:vAlign w:val="center"/>
          </w:tcPr>
          <w:p w14:paraId="56B5D022" w14:textId="77777777" w:rsidR="00B872CC" w:rsidRPr="00A275F0" w:rsidRDefault="00B872CC" w:rsidP="00B872CC">
            <w:pPr>
              <w:jc w:val="center"/>
              <w:rPr>
                <w:color w:val="000000"/>
              </w:rPr>
            </w:pPr>
            <w:r w:rsidRPr="00A275F0">
              <w:rPr>
                <w:color w:val="000000"/>
              </w:rPr>
              <w:lastRenderedPageBreak/>
              <w:t>1m²</w:t>
            </w:r>
          </w:p>
        </w:tc>
        <w:tc>
          <w:tcPr>
            <w:tcW w:w="992" w:type="dxa"/>
            <w:tcBorders>
              <w:left w:val="single" w:sz="4" w:space="0" w:color="auto"/>
              <w:right w:val="single" w:sz="4" w:space="0" w:color="auto"/>
            </w:tcBorders>
            <w:shd w:val="clear" w:color="auto" w:fill="auto"/>
            <w:vAlign w:val="center"/>
          </w:tcPr>
          <w:p w14:paraId="17FE7B4D"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18CCEF60"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0907E469" w14:textId="77777777" w:rsidR="00B872CC" w:rsidRDefault="00B872CC" w:rsidP="00B872CC">
            <w:r w:rsidRPr="00B57A75">
              <w:rPr>
                <w:color w:val="000000"/>
              </w:rPr>
              <w:t>Izoliaciniai betonai</w:t>
            </w:r>
          </w:p>
        </w:tc>
      </w:tr>
      <w:tr w:rsidR="00B872CC" w:rsidRPr="00A275F0" w14:paraId="073F375F" w14:textId="77777777" w:rsidTr="006D1132">
        <w:tc>
          <w:tcPr>
            <w:tcW w:w="520" w:type="dxa"/>
            <w:tcBorders>
              <w:left w:val="single" w:sz="4" w:space="0" w:color="auto"/>
              <w:right w:val="single" w:sz="4" w:space="0" w:color="auto"/>
            </w:tcBorders>
            <w:shd w:val="clear" w:color="auto" w:fill="auto"/>
            <w:vAlign w:val="center"/>
          </w:tcPr>
          <w:p w14:paraId="3250E9C1" w14:textId="77777777" w:rsidR="00B872CC" w:rsidRPr="00A275F0" w:rsidRDefault="00B872CC" w:rsidP="00B872CC">
            <w:pPr>
              <w:jc w:val="center"/>
              <w:rPr>
                <w:color w:val="000000"/>
              </w:rPr>
            </w:pPr>
            <w:r w:rsidRPr="00A275F0">
              <w:rPr>
                <w:color w:val="000000"/>
              </w:rPr>
              <w:t>4</w:t>
            </w:r>
          </w:p>
        </w:tc>
        <w:tc>
          <w:tcPr>
            <w:tcW w:w="2770" w:type="dxa"/>
            <w:tcBorders>
              <w:left w:val="single" w:sz="4" w:space="0" w:color="auto"/>
              <w:right w:val="single" w:sz="4" w:space="0" w:color="auto"/>
            </w:tcBorders>
            <w:shd w:val="clear" w:color="auto" w:fill="auto"/>
            <w:vAlign w:val="center"/>
          </w:tcPr>
          <w:p w14:paraId="65246CF9" w14:textId="77777777" w:rsidR="00B872CC" w:rsidRPr="00A275F0" w:rsidRDefault="00B872CC" w:rsidP="00B872CC">
            <w:pPr>
              <w:jc w:val="both"/>
              <w:rPr>
                <w:color w:val="000000"/>
              </w:rPr>
            </w:pPr>
            <w:r w:rsidRPr="00A275F0">
              <w:rPr>
                <w:color w:val="000000"/>
              </w:rPr>
              <w:t>Horizontalių paviršių futeruotės įrengimas torkretuojant, kai futeruotės storis 101÷150mm (lubos)</w:t>
            </w:r>
          </w:p>
        </w:tc>
        <w:tc>
          <w:tcPr>
            <w:tcW w:w="851" w:type="dxa"/>
            <w:tcBorders>
              <w:left w:val="single" w:sz="4" w:space="0" w:color="auto"/>
              <w:right w:val="single" w:sz="4" w:space="0" w:color="auto"/>
            </w:tcBorders>
            <w:shd w:val="clear" w:color="auto" w:fill="auto"/>
            <w:vAlign w:val="center"/>
          </w:tcPr>
          <w:p w14:paraId="417580D2"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53DBD580"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339A67D7"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458E82DD" w14:textId="77777777" w:rsidR="00B872CC" w:rsidRDefault="00B872CC" w:rsidP="00B872CC">
            <w:r w:rsidRPr="00B57A75">
              <w:rPr>
                <w:color w:val="000000"/>
              </w:rPr>
              <w:t>Izoliaciniai betonai</w:t>
            </w:r>
          </w:p>
        </w:tc>
      </w:tr>
      <w:tr w:rsidR="00B872CC" w:rsidRPr="00A275F0" w14:paraId="28E072BA" w14:textId="77777777" w:rsidTr="00AF57CA">
        <w:tc>
          <w:tcPr>
            <w:tcW w:w="520" w:type="dxa"/>
            <w:tcBorders>
              <w:left w:val="single" w:sz="4" w:space="0" w:color="auto"/>
              <w:right w:val="single" w:sz="4" w:space="0" w:color="auto"/>
            </w:tcBorders>
            <w:shd w:val="clear" w:color="auto" w:fill="auto"/>
          </w:tcPr>
          <w:p w14:paraId="1F3BFE3F" w14:textId="77777777" w:rsidR="00B872CC" w:rsidRPr="00AF6AE5" w:rsidRDefault="00B872CC" w:rsidP="00B872CC">
            <w:r>
              <w:t>5</w:t>
            </w:r>
          </w:p>
        </w:tc>
        <w:tc>
          <w:tcPr>
            <w:tcW w:w="2770" w:type="dxa"/>
            <w:tcBorders>
              <w:left w:val="single" w:sz="4" w:space="0" w:color="auto"/>
              <w:right w:val="single" w:sz="4" w:space="0" w:color="auto"/>
            </w:tcBorders>
            <w:shd w:val="clear" w:color="auto" w:fill="auto"/>
          </w:tcPr>
          <w:p w14:paraId="5B957C58" w14:textId="77777777" w:rsidR="00B872CC" w:rsidRPr="00AF6AE5" w:rsidRDefault="00B872CC" w:rsidP="00B872CC">
            <w:r w:rsidRPr="00AF6AE5">
              <w:t>Vertikalių paviršių futeruotės įrengimas kai futeruotės storis 101÷150mm</w:t>
            </w:r>
          </w:p>
        </w:tc>
        <w:tc>
          <w:tcPr>
            <w:tcW w:w="851" w:type="dxa"/>
            <w:tcBorders>
              <w:left w:val="single" w:sz="4" w:space="0" w:color="auto"/>
              <w:right w:val="single" w:sz="4" w:space="0" w:color="auto"/>
            </w:tcBorders>
            <w:shd w:val="clear" w:color="auto" w:fill="auto"/>
          </w:tcPr>
          <w:p w14:paraId="10D0246C" w14:textId="77777777" w:rsidR="00B872CC" w:rsidRPr="00AF6AE5" w:rsidRDefault="00B872CC" w:rsidP="00B872CC">
            <w:pPr>
              <w:jc w:val="center"/>
            </w:pPr>
            <w:r w:rsidRPr="00AF6AE5">
              <w:t>1m²</w:t>
            </w:r>
          </w:p>
        </w:tc>
        <w:tc>
          <w:tcPr>
            <w:tcW w:w="992" w:type="dxa"/>
            <w:tcBorders>
              <w:left w:val="single" w:sz="4" w:space="0" w:color="auto"/>
              <w:right w:val="single" w:sz="4" w:space="0" w:color="auto"/>
            </w:tcBorders>
            <w:shd w:val="clear" w:color="auto" w:fill="auto"/>
          </w:tcPr>
          <w:p w14:paraId="1C11FEA8" w14:textId="77777777" w:rsidR="00B872CC" w:rsidRPr="00AF6AE5" w:rsidRDefault="00B872CC" w:rsidP="00B872CC"/>
        </w:tc>
        <w:tc>
          <w:tcPr>
            <w:tcW w:w="1276" w:type="dxa"/>
            <w:tcBorders>
              <w:left w:val="single" w:sz="4" w:space="0" w:color="auto"/>
              <w:right w:val="single" w:sz="4" w:space="0" w:color="auto"/>
            </w:tcBorders>
          </w:tcPr>
          <w:p w14:paraId="79632814" w14:textId="77777777" w:rsidR="00B872CC" w:rsidRPr="00AF6AE5" w:rsidRDefault="00B872CC" w:rsidP="00B872CC"/>
        </w:tc>
        <w:tc>
          <w:tcPr>
            <w:tcW w:w="3685" w:type="dxa"/>
            <w:tcBorders>
              <w:left w:val="single" w:sz="4" w:space="0" w:color="auto"/>
              <w:right w:val="single" w:sz="4" w:space="0" w:color="auto"/>
            </w:tcBorders>
            <w:shd w:val="clear" w:color="auto" w:fill="auto"/>
          </w:tcPr>
          <w:p w14:paraId="6C05782E" w14:textId="77777777" w:rsidR="00B872CC" w:rsidRDefault="00B872CC" w:rsidP="00B872CC">
            <w:r w:rsidRPr="00B57A75">
              <w:rPr>
                <w:color w:val="000000"/>
              </w:rPr>
              <w:t>Izoliaciniai betonai</w:t>
            </w:r>
          </w:p>
        </w:tc>
      </w:tr>
      <w:tr w:rsidR="00B872CC" w:rsidRPr="00A275F0" w14:paraId="04A7855E" w14:textId="77777777" w:rsidTr="00AF57CA">
        <w:tc>
          <w:tcPr>
            <w:tcW w:w="520" w:type="dxa"/>
            <w:tcBorders>
              <w:left w:val="single" w:sz="4" w:space="0" w:color="auto"/>
              <w:right w:val="single" w:sz="4" w:space="0" w:color="auto"/>
            </w:tcBorders>
            <w:shd w:val="clear" w:color="auto" w:fill="auto"/>
          </w:tcPr>
          <w:p w14:paraId="459E0058" w14:textId="77777777" w:rsidR="00B872CC" w:rsidRPr="00AF6AE5" w:rsidRDefault="00B872CC" w:rsidP="00B872CC">
            <w:r>
              <w:t>6</w:t>
            </w:r>
          </w:p>
        </w:tc>
        <w:tc>
          <w:tcPr>
            <w:tcW w:w="2770" w:type="dxa"/>
            <w:tcBorders>
              <w:left w:val="single" w:sz="4" w:space="0" w:color="auto"/>
              <w:right w:val="single" w:sz="4" w:space="0" w:color="auto"/>
            </w:tcBorders>
            <w:shd w:val="clear" w:color="auto" w:fill="auto"/>
          </w:tcPr>
          <w:p w14:paraId="59800157" w14:textId="77777777" w:rsidR="00B872CC" w:rsidRPr="00AF6AE5" w:rsidRDefault="00B872CC" w:rsidP="00B872CC">
            <w:r w:rsidRPr="00AF6AE5">
              <w:t>Horizontalių paviršių futeruotės įrengimas torkretuojant, kai futeruotės storis 101÷150mm (lubos)</w:t>
            </w:r>
          </w:p>
        </w:tc>
        <w:tc>
          <w:tcPr>
            <w:tcW w:w="851" w:type="dxa"/>
            <w:tcBorders>
              <w:left w:val="single" w:sz="4" w:space="0" w:color="auto"/>
              <w:right w:val="single" w:sz="4" w:space="0" w:color="auto"/>
            </w:tcBorders>
            <w:shd w:val="clear" w:color="auto" w:fill="auto"/>
          </w:tcPr>
          <w:p w14:paraId="1EC04A7D" w14:textId="77777777" w:rsidR="00B872CC" w:rsidRPr="00AF6AE5" w:rsidRDefault="00B872CC" w:rsidP="00B872CC">
            <w:r w:rsidRPr="00AF6AE5">
              <w:t>1m²</w:t>
            </w:r>
          </w:p>
        </w:tc>
        <w:tc>
          <w:tcPr>
            <w:tcW w:w="992" w:type="dxa"/>
            <w:tcBorders>
              <w:left w:val="single" w:sz="4" w:space="0" w:color="auto"/>
              <w:right w:val="single" w:sz="4" w:space="0" w:color="auto"/>
            </w:tcBorders>
            <w:shd w:val="clear" w:color="auto" w:fill="auto"/>
          </w:tcPr>
          <w:p w14:paraId="51F655C1" w14:textId="77777777" w:rsidR="00B872CC" w:rsidRPr="00AF6AE5" w:rsidRDefault="00B872CC" w:rsidP="00B872CC"/>
        </w:tc>
        <w:tc>
          <w:tcPr>
            <w:tcW w:w="1276" w:type="dxa"/>
            <w:tcBorders>
              <w:left w:val="single" w:sz="4" w:space="0" w:color="auto"/>
              <w:right w:val="single" w:sz="4" w:space="0" w:color="auto"/>
            </w:tcBorders>
          </w:tcPr>
          <w:p w14:paraId="7244BDBA" w14:textId="77777777" w:rsidR="00B872CC" w:rsidRDefault="00B872CC" w:rsidP="00B872CC"/>
        </w:tc>
        <w:tc>
          <w:tcPr>
            <w:tcW w:w="3685" w:type="dxa"/>
            <w:tcBorders>
              <w:left w:val="single" w:sz="4" w:space="0" w:color="auto"/>
              <w:right w:val="single" w:sz="4" w:space="0" w:color="auto"/>
            </w:tcBorders>
            <w:shd w:val="clear" w:color="auto" w:fill="auto"/>
          </w:tcPr>
          <w:p w14:paraId="522F88FF" w14:textId="77777777" w:rsidR="00B872CC" w:rsidRDefault="00B872CC" w:rsidP="00B872CC">
            <w:r w:rsidRPr="00B57A75">
              <w:rPr>
                <w:color w:val="000000"/>
              </w:rPr>
              <w:t>Izoliaciniai betonai</w:t>
            </w:r>
          </w:p>
        </w:tc>
      </w:tr>
      <w:tr w:rsidR="00B872CC" w:rsidRPr="00A275F0" w14:paraId="0DAC2DF4" w14:textId="77777777" w:rsidTr="006D1132">
        <w:tc>
          <w:tcPr>
            <w:tcW w:w="520" w:type="dxa"/>
            <w:tcBorders>
              <w:left w:val="single" w:sz="4" w:space="0" w:color="auto"/>
              <w:right w:val="single" w:sz="4" w:space="0" w:color="auto"/>
            </w:tcBorders>
            <w:shd w:val="clear" w:color="auto" w:fill="auto"/>
            <w:vAlign w:val="center"/>
          </w:tcPr>
          <w:p w14:paraId="29B41BC0" w14:textId="77777777" w:rsidR="00B872CC" w:rsidRPr="00A275F0" w:rsidRDefault="00B872CC" w:rsidP="00B872CC">
            <w:pPr>
              <w:jc w:val="center"/>
              <w:rPr>
                <w:color w:val="000000"/>
              </w:rPr>
            </w:pPr>
            <w:r>
              <w:rPr>
                <w:color w:val="000000"/>
              </w:rPr>
              <w:t>7</w:t>
            </w:r>
          </w:p>
        </w:tc>
        <w:tc>
          <w:tcPr>
            <w:tcW w:w="2770" w:type="dxa"/>
            <w:tcBorders>
              <w:left w:val="single" w:sz="4" w:space="0" w:color="auto"/>
              <w:right w:val="single" w:sz="4" w:space="0" w:color="auto"/>
            </w:tcBorders>
            <w:shd w:val="clear" w:color="auto" w:fill="auto"/>
            <w:vAlign w:val="center"/>
          </w:tcPr>
          <w:p w14:paraId="7D995BDB" w14:textId="77777777" w:rsidR="00B872CC" w:rsidRPr="00A275F0" w:rsidRDefault="00B872CC" w:rsidP="00B872CC">
            <w:pPr>
              <w:jc w:val="both"/>
              <w:rPr>
                <w:color w:val="000000"/>
              </w:rPr>
            </w:pPr>
            <w:r w:rsidRPr="00A275F0">
              <w:rPr>
                <w:color w:val="000000"/>
              </w:rPr>
              <w:t>Vertikalių paviršių futeruotės įrengimas torkretuojant, kai futeruotės storis 151÷200mm</w:t>
            </w:r>
          </w:p>
        </w:tc>
        <w:tc>
          <w:tcPr>
            <w:tcW w:w="851" w:type="dxa"/>
            <w:tcBorders>
              <w:left w:val="single" w:sz="4" w:space="0" w:color="auto"/>
              <w:right w:val="single" w:sz="4" w:space="0" w:color="auto"/>
            </w:tcBorders>
            <w:shd w:val="clear" w:color="auto" w:fill="auto"/>
            <w:vAlign w:val="center"/>
          </w:tcPr>
          <w:p w14:paraId="7F65C8DB"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7ED773C3"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2A8109EF"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3366E6AC" w14:textId="77777777" w:rsidR="00B872CC" w:rsidRDefault="00B872CC" w:rsidP="00B872CC">
            <w:r w:rsidRPr="00B57A75">
              <w:rPr>
                <w:color w:val="000000"/>
              </w:rPr>
              <w:t>Izoliaciniai betonai</w:t>
            </w:r>
          </w:p>
        </w:tc>
      </w:tr>
      <w:tr w:rsidR="00B872CC" w:rsidRPr="00A275F0" w14:paraId="188D369A" w14:textId="77777777" w:rsidTr="006D1132">
        <w:tc>
          <w:tcPr>
            <w:tcW w:w="520" w:type="dxa"/>
            <w:tcBorders>
              <w:left w:val="single" w:sz="4" w:space="0" w:color="auto"/>
              <w:right w:val="single" w:sz="4" w:space="0" w:color="auto"/>
            </w:tcBorders>
            <w:shd w:val="clear" w:color="auto" w:fill="auto"/>
            <w:vAlign w:val="center"/>
          </w:tcPr>
          <w:p w14:paraId="216B9879" w14:textId="77777777" w:rsidR="00B872CC" w:rsidRPr="00A275F0" w:rsidRDefault="00B872CC" w:rsidP="00B872CC">
            <w:pPr>
              <w:jc w:val="center"/>
              <w:rPr>
                <w:color w:val="000000"/>
              </w:rPr>
            </w:pPr>
            <w:r>
              <w:rPr>
                <w:color w:val="000000"/>
              </w:rPr>
              <w:t>8</w:t>
            </w:r>
          </w:p>
        </w:tc>
        <w:tc>
          <w:tcPr>
            <w:tcW w:w="2770" w:type="dxa"/>
            <w:tcBorders>
              <w:left w:val="single" w:sz="4" w:space="0" w:color="auto"/>
              <w:right w:val="single" w:sz="4" w:space="0" w:color="auto"/>
            </w:tcBorders>
            <w:shd w:val="clear" w:color="auto" w:fill="auto"/>
            <w:vAlign w:val="center"/>
          </w:tcPr>
          <w:p w14:paraId="37C52197" w14:textId="77777777" w:rsidR="00B872CC" w:rsidRPr="00A275F0" w:rsidRDefault="00B872CC" w:rsidP="00B872CC">
            <w:pPr>
              <w:jc w:val="both"/>
              <w:rPr>
                <w:color w:val="000000"/>
              </w:rPr>
            </w:pPr>
            <w:r w:rsidRPr="00A275F0">
              <w:rPr>
                <w:color w:val="000000"/>
              </w:rPr>
              <w:t>Horizontalių paviršių futeruotės įrengimas torkretuojant, kai futeruotės storis 151÷200mm (lubos)</w:t>
            </w:r>
          </w:p>
        </w:tc>
        <w:tc>
          <w:tcPr>
            <w:tcW w:w="851" w:type="dxa"/>
            <w:tcBorders>
              <w:left w:val="single" w:sz="4" w:space="0" w:color="auto"/>
              <w:right w:val="single" w:sz="4" w:space="0" w:color="auto"/>
            </w:tcBorders>
            <w:shd w:val="clear" w:color="auto" w:fill="auto"/>
            <w:vAlign w:val="center"/>
          </w:tcPr>
          <w:p w14:paraId="20A66A36"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2B45509E"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1D327D51"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34FE3D94" w14:textId="77777777" w:rsidR="00B872CC" w:rsidRDefault="00B872CC" w:rsidP="00B872CC">
            <w:r w:rsidRPr="00B57A75">
              <w:rPr>
                <w:color w:val="000000"/>
              </w:rPr>
              <w:t>Izoliaciniai betonai</w:t>
            </w:r>
          </w:p>
        </w:tc>
      </w:tr>
      <w:tr w:rsidR="00B872CC" w:rsidRPr="00A275F0" w14:paraId="0B8EC036" w14:textId="77777777" w:rsidTr="006D1132">
        <w:tc>
          <w:tcPr>
            <w:tcW w:w="520" w:type="dxa"/>
            <w:tcBorders>
              <w:left w:val="single" w:sz="4" w:space="0" w:color="auto"/>
              <w:right w:val="single" w:sz="4" w:space="0" w:color="auto"/>
            </w:tcBorders>
            <w:shd w:val="clear" w:color="auto" w:fill="auto"/>
            <w:vAlign w:val="center"/>
          </w:tcPr>
          <w:p w14:paraId="7C7471A2" w14:textId="77777777" w:rsidR="00B872CC" w:rsidRPr="00A275F0" w:rsidRDefault="00B872CC" w:rsidP="00B872CC">
            <w:pPr>
              <w:jc w:val="center"/>
              <w:rPr>
                <w:color w:val="000000"/>
              </w:rPr>
            </w:pPr>
            <w:r>
              <w:rPr>
                <w:color w:val="000000"/>
              </w:rPr>
              <w:t>9</w:t>
            </w:r>
          </w:p>
        </w:tc>
        <w:tc>
          <w:tcPr>
            <w:tcW w:w="2770" w:type="dxa"/>
            <w:tcBorders>
              <w:left w:val="single" w:sz="4" w:space="0" w:color="auto"/>
              <w:right w:val="single" w:sz="4" w:space="0" w:color="auto"/>
            </w:tcBorders>
            <w:shd w:val="clear" w:color="auto" w:fill="auto"/>
            <w:vAlign w:val="center"/>
          </w:tcPr>
          <w:p w14:paraId="1A383CD4" w14:textId="77777777" w:rsidR="00B872CC" w:rsidRPr="00A275F0" w:rsidRDefault="00B872CC" w:rsidP="00B872CC">
            <w:pPr>
              <w:jc w:val="both"/>
              <w:rPr>
                <w:color w:val="000000"/>
              </w:rPr>
            </w:pPr>
            <w:r w:rsidRPr="00A275F0">
              <w:rPr>
                <w:color w:val="000000"/>
              </w:rPr>
              <w:t>Vertikalių paviršių futeruotės įrengimas torkretuojant, kai futeruotės storis 201÷250mm</w:t>
            </w:r>
          </w:p>
        </w:tc>
        <w:tc>
          <w:tcPr>
            <w:tcW w:w="851" w:type="dxa"/>
            <w:tcBorders>
              <w:left w:val="single" w:sz="4" w:space="0" w:color="auto"/>
              <w:right w:val="single" w:sz="4" w:space="0" w:color="auto"/>
            </w:tcBorders>
            <w:shd w:val="clear" w:color="auto" w:fill="auto"/>
            <w:vAlign w:val="center"/>
          </w:tcPr>
          <w:p w14:paraId="7A8256EC"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754D87A1"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3A591AE8"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076A1405" w14:textId="77777777" w:rsidR="00B872CC" w:rsidRDefault="00B872CC" w:rsidP="00B872CC">
            <w:r w:rsidRPr="00B57A75">
              <w:rPr>
                <w:color w:val="000000"/>
              </w:rPr>
              <w:t>Izoliaciniai betonai</w:t>
            </w:r>
          </w:p>
        </w:tc>
      </w:tr>
      <w:tr w:rsidR="00B872CC" w:rsidRPr="00A275F0" w14:paraId="63FEBD68" w14:textId="77777777" w:rsidTr="006D1132">
        <w:tc>
          <w:tcPr>
            <w:tcW w:w="520" w:type="dxa"/>
            <w:tcBorders>
              <w:left w:val="single" w:sz="4" w:space="0" w:color="auto"/>
              <w:right w:val="single" w:sz="4" w:space="0" w:color="auto"/>
            </w:tcBorders>
            <w:shd w:val="clear" w:color="auto" w:fill="auto"/>
            <w:vAlign w:val="center"/>
          </w:tcPr>
          <w:p w14:paraId="7E709A86" w14:textId="77777777" w:rsidR="00B872CC" w:rsidRPr="00A275F0" w:rsidRDefault="00B872CC" w:rsidP="00B872CC">
            <w:pPr>
              <w:jc w:val="center"/>
              <w:rPr>
                <w:color w:val="000000"/>
              </w:rPr>
            </w:pPr>
            <w:r>
              <w:rPr>
                <w:color w:val="000000"/>
              </w:rPr>
              <w:t>10</w:t>
            </w:r>
          </w:p>
        </w:tc>
        <w:tc>
          <w:tcPr>
            <w:tcW w:w="2770" w:type="dxa"/>
            <w:tcBorders>
              <w:left w:val="single" w:sz="4" w:space="0" w:color="auto"/>
              <w:right w:val="single" w:sz="4" w:space="0" w:color="auto"/>
            </w:tcBorders>
            <w:shd w:val="clear" w:color="auto" w:fill="auto"/>
            <w:vAlign w:val="center"/>
          </w:tcPr>
          <w:p w14:paraId="40E50EC0" w14:textId="77777777" w:rsidR="00B872CC" w:rsidRPr="00A275F0" w:rsidRDefault="00B872CC" w:rsidP="00B872CC">
            <w:pPr>
              <w:jc w:val="both"/>
              <w:rPr>
                <w:color w:val="000000"/>
              </w:rPr>
            </w:pPr>
            <w:r w:rsidRPr="00A275F0">
              <w:rPr>
                <w:color w:val="000000"/>
              </w:rPr>
              <w:t>Horizontalių paviršių futeruotės įrengimas torkretuojant, kai futeruotės storis 201÷250mm (lubos)</w:t>
            </w:r>
          </w:p>
        </w:tc>
        <w:tc>
          <w:tcPr>
            <w:tcW w:w="851" w:type="dxa"/>
            <w:tcBorders>
              <w:left w:val="single" w:sz="4" w:space="0" w:color="auto"/>
              <w:right w:val="single" w:sz="4" w:space="0" w:color="auto"/>
            </w:tcBorders>
            <w:shd w:val="clear" w:color="auto" w:fill="auto"/>
            <w:vAlign w:val="center"/>
          </w:tcPr>
          <w:p w14:paraId="2E73B032"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273B3CD7"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2699D34E"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764C30F2" w14:textId="77777777" w:rsidR="00B872CC" w:rsidRDefault="00B872CC" w:rsidP="00B872CC">
            <w:r w:rsidRPr="00B57A75">
              <w:rPr>
                <w:color w:val="000000"/>
              </w:rPr>
              <w:t>Izoliaciniai betonai</w:t>
            </w:r>
          </w:p>
        </w:tc>
      </w:tr>
      <w:tr w:rsidR="00B872CC" w:rsidRPr="00A275F0" w14:paraId="5B16B87C" w14:textId="77777777" w:rsidTr="006D1132">
        <w:tc>
          <w:tcPr>
            <w:tcW w:w="520" w:type="dxa"/>
            <w:tcBorders>
              <w:left w:val="single" w:sz="4" w:space="0" w:color="auto"/>
              <w:right w:val="single" w:sz="4" w:space="0" w:color="auto"/>
            </w:tcBorders>
            <w:shd w:val="clear" w:color="auto" w:fill="auto"/>
            <w:vAlign w:val="center"/>
          </w:tcPr>
          <w:p w14:paraId="3EB5249C" w14:textId="77777777" w:rsidR="00B872CC" w:rsidRPr="00A275F0" w:rsidRDefault="00B872CC" w:rsidP="00B872CC">
            <w:pPr>
              <w:jc w:val="center"/>
              <w:rPr>
                <w:color w:val="000000"/>
              </w:rPr>
            </w:pPr>
            <w:r>
              <w:rPr>
                <w:color w:val="000000"/>
              </w:rPr>
              <w:t>11</w:t>
            </w:r>
          </w:p>
        </w:tc>
        <w:tc>
          <w:tcPr>
            <w:tcW w:w="2770" w:type="dxa"/>
            <w:tcBorders>
              <w:left w:val="single" w:sz="4" w:space="0" w:color="auto"/>
              <w:right w:val="single" w:sz="4" w:space="0" w:color="auto"/>
            </w:tcBorders>
            <w:shd w:val="clear" w:color="auto" w:fill="auto"/>
            <w:vAlign w:val="center"/>
          </w:tcPr>
          <w:p w14:paraId="464A48BE" w14:textId="77777777" w:rsidR="00B872CC" w:rsidRPr="00A275F0" w:rsidRDefault="00B872CC" w:rsidP="00B872CC">
            <w:pPr>
              <w:jc w:val="both"/>
              <w:rPr>
                <w:color w:val="000000"/>
              </w:rPr>
            </w:pPr>
            <w:r w:rsidRPr="00A275F0">
              <w:rPr>
                <w:color w:val="000000"/>
              </w:rPr>
              <w:t>Vertikalių paviršių futeruotės įrengimas torkretuojant, kai futeruotės storis 251÷320mm</w:t>
            </w:r>
          </w:p>
        </w:tc>
        <w:tc>
          <w:tcPr>
            <w:tcW w:w="851" w:type="dxa"/>
            <w:tcBorders>
              <w:left w:val="single" w:sz="4" w:space="0" w:color="auto"/>
              <w:right w:val="single" w:sz="4" w:space="0" w:color="auto"/>
            </w:tcBorders>
            <w:shd w:val="clear" w:color="auto" w:fill="auto"/>
            <w:vAlign w:val="center"/>
          </w:tcPr>
          <w:p w14:paraId="2AD57339"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59B20F26"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1EFBFC8C"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4414553C" w14:textId="77777777" w:rsidR="00B872CC" w:rsidRDefault="00B872CC" w:rsidP="00B872CC">
            <w:r w:rsidRPr="00B57A75">
              <w:rPr>
                <w:color w:val="000000"/>
              </w:rPr>
              <w:t>Izoliaciniai betonai</w:t>
            </w:r>
          </w:p>
        </w:tc>
      </w:tr>
      <w:tr w:rsidR="00B872CC" w:rsidRPr="00A275F0" w14:paraId="2C2845EF" w14:textId="77777777" w:rsidTr="006D1132">
        <w:tc>
          <w:tcPr>
            <w:tcW w:w="520" w:type="dxa"/>
            <w:tcBorders>
              <w:left w:val="single" w:sz="4" w:space="0" w:color="auto"/>
              <w:right w:val="single" w:sz="4" w:space="0" w:color="auto"/>
            </w:tcBorders>
            <w:shd w:val="clear" w:color="auto" w:fill="auto"/>
            <w:vAlign w:val="center"/>
          </w:tcPr>
          <w:p w14:paraId="11B05726" w14:textId="77777777" w:rsidR="00B872CC" w:rsidRPr="00A275F0" w:rsidRDefault="00B872CC" w:rsidP="00B872CC">
            <w:pPr>
              <w:jc w:val="center"/>
              <w:rPr>
                <w:color w:val="000000"/>
              </w:rPr>
            </w:pPr>
            <w:r>
              <w:rPr>
                <w:color w:val="000000"/>
              </w:rPr>
              <w:t>12</w:t>
            </w:r>
          </w:p>
        </w:tc>
        <w:tc>
          <w:tcPr>
            <w:tcW w:w="2770" w:type="dxa"/>
            <w:tcBorders>
              <w:left w:val="single" w:sz="4" w:space="0" w:color="auto"/>
              <w:right w:val="single" w:sz="4" w:space="0" w:color="auto"/>
            </w:tcBorders>
            <w:shd w:val="clear" w:color="auto" w:fill="auto"/>
            <w:vAlign w:val="center"/>
          </w:tcPr>
          <w:p w14:paraId="350C0813" w14:textId="77777777" w:rsidR="00B872CC" w:rsidRPr="00A275F0" w:rsidRDefault="00B872CC" w:rsidP="00B872CC">
            <w:pPr>
              <w:jc w:val="both"/>
              <w:rPr>
                <w:color w:val="000000"/>
              </w:rPr>
            </w:pPr>
            <w:r w:rsidRPr="00A275F0">
              <w:rPr>
                <w:color w:val="000000"/>
              </w:rPr>
              <w:t xml:space="preserve">Horizontalių paviršių futeruotės įrengimas </w:t>
            </w:r>
            <w:r w:rsidRPr="00A275F0">
              <w:rPr>
                <w:color w:val="000000"/>
              </w:rPr>
              <w:lastRenderedPageBreak/>
              <w:t>torkretuojant, kai futeruotės storis 251÷320mm (lubos)</w:t>
            </w:r>
          </w:p>
        </w:tc>
        <w:tc>
          <w:tcPr>
            <w:tcW w:w="851" w:type="dxa"/>
            <w:tcBorders>
              <w:left w:val="single" w:sz="4" w:space="0" w:color="auto"/>
              <w:right w:val="single" w:sz="4" w:space="0" w:color="auto"/>
            </w:tcBorders>
            <w:shd w:val="clear" w:color="auto" w:fill="auto"/>
            <w:vAlign w:val="center"/>
          </w:tcPr>
          <w:p w14:paraId="299E8E61" w14:textId="77777777" w:rsidR="00B872CC" w:rsidRPr="00A275F0" w:rsidRDefault="00B872CC" w:rsidP="00B872CC">
            <w:pPr>
              <w:jc w:val="center"/>
              <w:rPr>
                <w:color w:val="000000"/>
              </w:rPr>
            </w:pPr>
            <w:r w:rsidRPr="00A275F0">
              <w:rPr>
                <w:color w:val="000000"/>
              </w:rPr>
              <w:lastRenderedPageBreak/>
              <w:t>1m²</w:t>
            </w:r>
          </w:p>
        </w:tc>
        <w:tc>
          <w:tcPr>
            <w:tcW w:w="992" w:type="dxa"/>
            <w:tcBorders>
              <w:left w:val="single" w:sz="4" w:space="0" w:color="auto"/>
              <w:right w:val="single" w:sz="4" w:space="0" w:color="auto"/>
            </w:tcBorders>
            <w:shd w:val="clear" w:color="auto" w:fill="auto"/>
            <w:vAlign w:val="center"/>
          </w:tcPr>
          <w:p w14:paraId="42C8F209"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31FA1218"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6194FFDA" w14:textId="77777777" w:rsidR="00B872CC" w:rsidRDefault="00B872CC" w:rsidP="00B872CC">
            <w:r w:rsidRPr="00B57A75">
              <w:rPr>
                <w:color w:val="000000"/>
              </w:rPr>
              <w:t>Izoliaciniai betonai</w:t>
            </w:r>
          </w:p>
        </w:tc>
      </w:tr>
      <w:tr w:rsidR="00B872CC" w:rsidRPr="00A275F0" w14:paraId="5084C176" w14:textId="77777777" w:rsidTr="006D1132">
        <w:tc>
          <w:tcPr>
            <w:tcW w:w="520" w:type="dxa"/>
            <w:tcBorders>
              <w:left w:val="single" w:sz="4" w:space="0" w:color="auto"/>
              <w:right w:val="single" w:sz="4" w:space="0" w:color="auto"/>
            </w:tcBorders>
            <w:shd w:val="clear" w:color="auto" w:fill="auto"/>
            <w:vAlign w:val="center"/>
          </w:tcPr>
          <w:p w14:paraId="200F9F58" w14:textId="77777777" w:rsidR="00B872CC" w:rsidRPr="00A275F0" w:rsidRDefault="00B872CC" w:rsidP="00B872CC">
            <w:pPr>
              <w:jc w:val="center"/>
              <w:rPr>
                <w:color w:val="000000"/>
              </w:rPr>
            </w:pPr>
            <w:r>
              <w:rPr>
                <w:color w:val="000000"/>
              </w:rPr>
              <w:t>13</w:t>
            </w:r>
          </w:p>
        </w:tc>
        <w:tc>
          <w:tcPr>
            <w:tcW w:w="2770" w:type="dxa"/>
            <w:tcBorders>
              <w:left w:val="single" w:sz="4" w:space="0" w:color="auto"/>
              <w:right w:val="single" w:sz="4" w:space="0" w:color="auto"/>
            </w:tcBorders>
            <w:shd w:val="clear" w:color="auto" w:fill="auto"/>
            <w:vAlign w:val="center"/>
          </w:tcPr>
          <w:p w14:paraId="1260AB51" w14:textId="77777777" w:rsidR="00B872CC" w:rsidRPr="00A275F0" w:rsidRDefault="00B872CC" w:rsidP="00B872CC">
            <w:pPr>
              <w:jc w:val="both"/>
              <w:rPr>
                <w:color w:val="000000"/>
              </w:rPr>
            </w:pPr>
            <w:r w:rsidRPr="00A275F0">
              <w:rPr>
                <w:color w:val="000000"/>
              </w:rPr>
              <w:t>Vertikalių paviršių futeruotės įrengimas torkretuojant, kai futeruotės storis 321÷450mm</w:t>
            </w:r>
          </w:p>
        </w:tc>
        <w:tc>
          <w:tcPr>
            <w:tcW w:w="851" w:type="dxa"/>
            <w:tcBorders>
              <w:left w:val="single" w:sz="4" w:space="0" w:color="auto"/>
              <w:right w:val="single" w:sz="4" w:space="0" w:color="auto"/>
            </w:tcBorders>
            <w:shd w:val="clear" w:color="auto" w:fill="auto"/>
            <w:vAlign w:val="center"/>
          </w:tcPr>
          <w:p w14:paraId="21990CAF"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07884947"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126FE902"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6A4ABEC0" w14:textId="77777777" w:rsidR="00B872CC" w:rsidRDefault="00B872CC" w:rsidP="00B872CC">
            <w:r w:rsidRPr="00B57A75">
              <w:rPr>
                <w:color w:val="000000"/>
              </w:rPr>
              <w:t>Izoliaciniai betonai</w:t>
            </w:r>
          </w:p>
        </w:tc>
      </w:tr>
      <w:tr w:rsidR="00B872CC" w:rsidRPr="00A275F0" w14:paraId="7132A32F" w14:textId="77777777" w:rsidTr="006D1132">
        <w:tc>
          <w:tcPr>
            <w:tcW w:w="520" w:type="dxa"/>
            <w:tcBorders>
              <w:left w:val="single" w:sz="4" w:space="0" w:color="auto"/>
              <w:right w:val="single" w:sz="4" w:space="0" w:color="auto"/>
            </w:tcBorders>
            <w:shd w:val="clear" w:color="auto" w:fill="auto"/>
            <w:vAlign w:val="center"/>
          </w:tcPr>
          <w:p w14:paraId="0FFEB36C" w14:textId="77777777" w:rsidR="00B872CC" w:rsidRPr="00A275F0" w:rsidRDefault="00B872CC" w:rsidP="00B872CC">
            <w:pPr>
              <w:jc w:val="center"/>
              <w:rPr>
                <w:color w:val="000000"/>
              </w:rPr>
            </w:pPr>
            <w:r>
              <w:rPr>
                <w:color w:val="000000"/>
              </w:rPr>
              <w:t>14</w:t>
            </w:r>
          </w:p>
        </w:tc>
        <w:tc>
          <w:tcPr>
            <w:tcW w:w="2770" w:type="dxa"/>
            <w:tcBorders>
              <w:left w:val="single" w:sz="4" w:space="0" w:color="auto"/>
              <w:right w:val="single" w:sz="4" w:space="0" w:color="auto"/>
            </w:tcBorders>
            <w:shd w:val="clear" w:color="auto" w:fill="auto"/>
            <w:vAlign w:val="center"/>
          </w:tcPr>
          <w:p w14:paraId="3935EAC3" w14:textId="77777777" w:rsidR="00B872CC" w:rsidRPr="00A275F0" w:rsidRDefault="00B872CC" w:rsidP="00B872CC">
            <w:pPr>
              <w:jc w:val="both"/>
              <w:rPr>
                <w:color w:val="000000"/>
              </w:rPr>
            </w:pPr>
            <w:r w:rsidRPr="00A275F0">
              <w:rPr>
                <w:color w:val="000000"/>
              </w:rPr>
              <w:t>Horizontalių paviršių futeruotės įrengimas torkretuojant, kai futeruotės storis 321÷450mm (lubos)</w:t>
            </w:r>
          </w:p>
        </w:tc>
        <w:tc>
          <w:tcPr>
            <w:tcW w:w="851" w:type="dxa"/>
            <w:tcBorders>
              <w:left w:val="single" w:sz="4" w:space="0" w:color="auto"/>
              <w:right w:val="single" w:sz="4" w:space="0" w:color="auto"/>
            </w:tcBorders>
            <w:shd w:val="clear" w:color="auto" w:fill="auto"/>
            <w:vAlign w:val="center"/>
          </w:tcPr>
          <w:p w14:paraId="647BFAFA"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0358353F"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69FF5EFE"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04EC1D74" w14:textId="77777777" w:rsidR="00B872CC" w:rsidRDefault="00B872CC" w:rsidP="00B872CC">
            <w:r w:rsidRPr="00B57A75">
              <w:rPr>
                <w:color w:val="000000"/>
              </w:rPr>
              <w:t>Izoliaciniai betonai</w:t>
            </w:r>
          </w:p>
        </w:tc>
      </w:tr>
      <w:tr w:rsidR="009924E0" w:rsidRPr="00A275F0" w14:paraId="4DBCFDBF" w14:textId="77777777" w:rsidTr="00AF57CA">
        <w:tc>
          <w:tcPr>
            <w:tcW w:w="520" w:type="dxa"/>
            <w:tcBorders>
              <w:left w:val="single" w:sz="4" w:space="0" w:color="auto"/>
              <w:right w:val="single" w:sz="4" w:space="0" w:color="auto"/>
            </w:tcBorders>
            <w:shd w:val="clear" w:color="auto" w:fill="auto"/>
            <w:vAlign w:val="center"/>
          </w:tcPr>
          <w:p w14:paraId="3EAB3D2F" w14:textId="77777777" w:rsidR="009924E0" w:rsidRPr="00A275F0" w:rsidRDefault="009924E0" w:rsidP="009924E0">
            <w:pPr>
              <w:jc w:val="center"/>
              <w:rPr>
                <w:color w:val="000000"/>
              </w:rPr>
            </w:pPr>
            <w:r>
              <w:rPr>
                <w:color w:val="000000"/>
              </w:rPr>
              <w:t>15</w:t>
            </w:r>
          </w:p>
        </w:tc>
        <w:tc>
          <w:tcPr>
            <w:tcW w:w="2770" w:type="dxa"/>
            <w:tcBorders>
              <w:left w:val="single" w:sz="4" w:space="0" w:color="auto"/>
              <w:right w:val="single" w:sz="4" w:space="0" w:color="auto"/>
            </w:tcBorders>
            <w:shd w:val="clear" w:color="auto" w:fill="auto"/>
            <w:vAlign w:val="center"/>
          </w:tcPr>
          <w:p w14:paraId="4A56F855" w14:textId="77777777" w:rsidR="009924E0" w:rsidRPr="00A275F0" w:rsidRDefault="009924E0" w:rsidP="009924E0">
            <w:pPr>
              <w:jc w:val="both"/>
              <w:rPr>
                <w:color w:val="000000"/>
              </w:rPr>
            </w:pPr>
            <w:r w:rsidRPr="00A275F0">
              <w:rPr>
                <w:color w:val="000000"/>
              </w:rPr>
              <w:t>Vertikalių paviršių futeruotės įrengimas torkretuojant</w:t>
            </w:r>
            <w:r>
              <w:rPr>
                <w:color w:val="000000"/>
              </w:rPr>
              <w:t xml:space="preserve"> su adatėlių užpildu</w:t>
            </w:r>
            <w:r w:rsidRPr="00A275F0">
              <w:rPr>
                <w:color w:val="000000"/>
              </w:rPr>
              <w:t xml:space="preserve">, kai futeruotės storis </w:t>
            </w:r>
            <w:r>
              <w:rPr>
                <w:color w:val="000000"/>
              </w:rPr>
              <w:t>125÷150</w:t>
            </w:r>
            <w:r w:rsidRPr="00A275F0">
              <w:rPr>
                <w:color w:val="000000"/>
              </w:rPr>
              <w:t>mm</w:t>
            </w:r>
            <w:r>
              <w:rPr>
                <w:color w:val="000000"/>
              </w:rPr>
              <w:t xml:space="preserve"> </w:t>
            </w:r>
          </w:p>
        </w:tc>
        <w:tc>
          <w:tcPr>
            <w:tcW w:w="851" w:type="dxa"/>
            <w:tcBorders>
              <w:left w:val="single" w:sz="4" w:space="0" w:color="auto"/>
              <w:right w:val="single" w:sz="4" w:space="0" w:color="auto"/>
            </w:tcBorders>
            <w:shd w:val="clear" w:color="auto" w:fill="auto"/>
            <w:vAlign w:val="center"/>
          </w:tcPr>
          <w:p w14:paraId="0581C0EE" w14:textId="77777777" w:rsidR="009924E0" w:rsidRPr="00A275F0" w:rsidRDefault="009924E0" w:rsidP="009924E0">
            <w:pPr>
              <w:jc w:val="center"/>
              <w:rPr>
                <w:color w:val="000000"/>
              </w:rPr>
            </w:pPr>
            <w:r>
              <w:rPr>
                <w:color w:val="000000"/>
              </w:rPr>
              <w:t>1m²</w:t>
            </w:r>
          </w:p>
        </w:tc>
        <w:tc>
          <w:tcPr>
            <w:tcW w:w="992" w:type="dxa"/>
            <w:tcBorders>
              <w:left w:val="single" w:sz="4" w:space="0" w:color="auto"/>
              <w:right w:val="single" w:sz="4" w:space="0" w:color="auto"/>
            </w:tcBorders>
            <w:shd w:val="clear" w:color="auto" w:fill="auto"/>
            <w:vAlign w:val="center"/>
          </w:tcPr>
          <w:p w14:paraId="5DD31B17"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06C316C7"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054D8678" w14:textId="77777777" w:rsidR="00AF57CA" w:rsidRPr="00AF57CA" w:rsidRDefault="00AF57CA" w:rsidP="00AF57CA">
            <w:pPr>
              <w:jc w:val="center"/>
              <w:rPr>
                <w:color w:val="000000"/>
              </w:rPr>
            </w:pPr>
            <w:r w:rsidRPr="00AF57CA">
              <w:rPr>
                <w:color w:val="000000"/>
              </w:rPr>
              <w:t>Rescocast17EG</w:t>
            </w:r>
          </w:p>
          <w:p w14:paraId="0A2C6996" w14:textId="77777777" w:rsidR="00AF57CA" w:rsidRPr="00AF57CA" w:rsidRDefault="00AF57CA" w:rsidP="00AF57CA">
            <w:pPr>
              <w:jc w:val="center"/>
              <w:rPr>
                <w:color w:val="000000"/>
              </w:rPr>
            </w:pPr>
            <w:r w:rsidRPr="00AF57CA">
              <w:rPr>
                <w:color w:val="000000"/>
              </w:rPr>
              <w:t>Rescocast 9</w:t>
            </w:r>
          </w:p>
          <w:p w14:paraId="64DB579D" w14:textId="77777777" w:rsidR="009924E0" w:rsidRPr="00A275F0" w:rsidRDefault="009924E0" w:rsidP="00AF57CA">
            <w:pPr>
              <w:jc w:val="center"/>
              <w:rPr>
                <w:color w:val="000000"/>
              </w:rPr>
            </w:pPr>
          </w:p>
        </w:tc>
      </w:tr>
      <w:tr w:rsidR="009924E0" w:rsidRPr="00A275F0" w14:paraId="6249C4D1" w14:textId="77777777" w:rsidTr="00AF57CA">
        <w:tc>
          <w:tcPr>
            <w:tcW w:w="520" w:type="dxa"/>
            <w:tcBorders>
              <w:left w:val="single" w:sz="4" w:space="0" w:color="auto"/>
              <w:right w:val="single" w:sz="4" w:space="0" w:color="auto"/>
            </w:tcBorders>
            <w:shd w:val="clear" w:color="auto" w:fill="auto"/>
            <w:vAlign w:val="center"/>
          </w:tcPr>
          <w:p w14:paraId="665F6ED0" w14:textId="77777777" w:rsidR="009924E0" w:rsidRPr="00A275F0" w:rsidRDefault="009924E0" w:rsidP="009924E0">
            <w:pPr>
              <w:jc w:val="center"/>
              <w:rPr>
                <w:color w:val="000000"/>
              </w:rPr>
            </w:pPr>
            <w:r>
              <w:rPr>
                <w:color w:val="000000"/>
              </w:rPr>
              <w:t>16</w:t>
            </w:r>
          </w:p>
        </w:tc>
        <w:tc>
          <w:tcPr>
            <w:tcW w:w="2770" w:type="dxa"/>
            <w:tcBorders>
              <w:left w:val="single" w:sz="4" w:space="0" w:color="auto"/>
              <w:right w:val="single" w:sz="4" w:space="0" w:color="auto"/>
            </w:tcBorders>
            <w:shd w:val="clear" w:color="auto" w:fill="auto"/>
            <w:vAlign w:val="center"/>
          </w:tcPr>
          <w:p w14:paraId="762B0703" w14:textId="77777777" w:rsidR="009924E0" w:rsidRPr="00A275F0" w:rsidRDefault="009924E0" w:rsidP="009924E0">
            <w:pPr>
              <w:jc w:val="both"/>
              <w:rPr>
                <w:color w:val="000000"/>
              </w:rPr>
            </w:pPr>
            <w:r w:rsidRPr="00A275F0">
              <w:rPr>
                <w:color w:val="000000"/>
              </w:rPr>
              <w:t>Paviršių futeruotės įrengimas plūkimo būdu į pancerinį tinklą, kai futeruotės storis iki 25mm</w:t>
            </w:r>
          </w:p>
        </w:tc>
        <w:tc>
          <w:tcPr>
            <w:tcW w:w="851" w:type="dxa"/>
            <w:tcBorders>
              <w:left w:val="single" w:sz="4" w:space="0" w:color="auto"/>
              <w:right w:val="single" w:sz="4" w:space="0" w:color="auto"/>
            </w:tcBorders>
            <w:shd w:val="clear" w:color="auto" w:fill="auto"/>
            <w:vAlign w:val="center"/>
          </w:tcPr>
          <w:p w14:paraId="6BB8FC0B"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32AA18E0"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42890BFD"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E9DAEBF" w14:textId="77777777" w:rsidR="009924E0" w:rsidRDefault="00AF57CA" w:rsidP="009924E0">
            <w:pPr>
              <w:jc w:val="center"/>
              <w:rPr>
                <w:color w:val="000000"/>
              </w:rPr>
            </w:pPr>
            <w:proofErr w:type="spellStart"/>
            <w:r>
              <w:rPr>
                <w:color w:val="000000"/>
              </w:rPr>
              <w:t>Rescobond</w:t>
            </w:r>
            <w:proofErr w:type="spellEnd"/>
            <w:r>
              <w:rPr>
                <w:color w:val="000000"/>
              </w:rPr>
              <w:t xml:space="preserve"> AA-22S</w:t>
            </w:r>
          </w:p>
          <w:p w14:paraId="224593F4" w14:textId="77777777" w:rsidR="00AF57CA" w:rsidRPr="00A275F0" w:rsidRDefault="00AF57CA" w:rsidP="00AF57CA">
            <w:pPr>
              <w:jc w:val="center"/>
              <w:rPr>
                <w:color w:val="000000"/>
              </w:rPr>
            </w:pPr>
            <w:proofErr w:type="spellStart"/>
            <w:r>
              <w:rPr>
                <w:color w:val="000000"/>
              </w:rPr>
              <w:t>Resco</w:t>
            </w:r>
            <w:proofErr w:type="spellEnd"/>
            <w:r>
              <w:rPr>
                <w:color w:val="000000"/>
              </w:rPr>
              <w:t xml:space="preserve"> R-</w:t>
            </w:r>
            <w:proofErr w:type="spellStart"/>
            <w:r>
              <w:rPr>
                <w:color w:val="000000"/>
              </w:rPr>
              <w:t>Max</w:t>
            </w:r>
            <w:proofErr w:type="spellEnd"/>
            <w:r>
              <w:rPr>
                <w:color w:val="000000"/>
              </w:rPr>
              <w:t xml:space="preserve"> MP</w:t>
            </w:r>
          </w:p>
        </w:tc>
      </w:tr>
      <w:tr w:rsidR="009924E0" w:rsidRPr="00A275F0" w14:paraId="2AA696F3" w14:textId="77777777" w:rsidTr="00AF57CA">
        <w:tc>
          <w:tcPr>
            <w:tcW w:w="520" w:type="dxa"/>
            <w:tcBorders>
              <w:left w:val="single" w:sz="4" w:space="0" w:color="auto"/>
              <w:right w:val="single" w:sz="4" w:space="0" w:color="auto"/>
            </w:tcBorders>
            <w:shd w:val="clear" w:color="auto" w:fill="auto"/>
            <w:vAlign w:val="center"/>
          </w:tcPr>
          <w:p w14:paraId="43106336" w14:textId="77777777" w:rsidR="009924E0" w:rsidRPr="00A275F0" w:rsidRDefault="009924E0" w:rsidP="009924E0">
            <w:pPr>
              <w:jc w:val="center"/>
              <w:rPr>
                <w:color w:val="000000"/>
              </w:rPr>
            </w:pPr>
            <w:r>
              <w:rPr>
                <w:color w:val="000000"/>
              </w:rPr>
              <w:t>17</w:t>
            </w:r>
          </w:p>
        </w:tc>
        <w:tc>
          <w:tcPr>
            <w:tcW w:w="2770" w:type="dxa"/>
            <w:tcBorders>
              <w:left w:val="single" w:sz="4" w:space="0" w:color="auto"/>
              <w:right w:val="single" w:sz="4" w:space="0" w:color="auto"/>
            </w:tcBorders>
            <w:shd w:val="clear" w:color="auto" w:fill="auto"/>
            <w:vAlign w:val="center"/>
          </w:tcPr>
          <w:p w14:paraId="66BAEDED" w14:textId="77777777" w:rsidR="009924E0" w:rsidRPr="00A275F0" w:rsidRDefault="009924E0" w:rsidP="009924E0">
            <w:pPr>
              <w:jc w:val="both"/>
              <w:rPr>
                <w:color w:val="000000"/>
              </w:rPr>
            </w:pPr>
            <w:r w:rsidRPr="00A275F0">
              <w:rPr>
                <w:color w:val="000000"/>
              </w:rPr>
              <w:t>Paviršių futeruotės įrengimas plūkimo būdu, kai futeruotės storis iki 100mm</w:t>
            </w:r>
          </w:p>
        </w:tc>
        <w:tc>
          <w:tcPr>
            <w:tcW w:w="851" w:type="dxa"/>
            <w:tcBorders>
              <w:left w:val="single" w:sz="4" w:space="0" w:color="auto"/>
              <w:right w:val="single" w:sz="4" w:space="0" w:color="auto"/>
            </w:tcBorders>
            <w:shd w:val="clear" w:color="auto" w:fill="auto"/>
            <w:vAlign w:val="center"/>
          </w:tcPr>
          <w:p w14:paraId="2C4678BD"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2692A3C2"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62A10CAF"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57709327" w14:textId="77777777" w:rsidR="009924E0" w:rsidRDefault="00AF57CA" w:rsidP="00AF57CA">
            <w:pPr>
              <w:jc w:val="center"/>
              <w:rPr>
                <w:color w:val="000000"/>
              </w:rPr>
            </w:pPr>
            <w:proofErr w:type="spellStart"/>
            <w:r>
              <w:rPr>
                <w:color w:val="000000"/>
              </w:rPr>
              <w:t>Calderys</w:t>
            </w:r>
            <w:proofErr w:type="spellEnd"/>
            <w:r>
              <w:rPr>
                <w:color w:val="000000"/>
              </w:rPr>
              <w:t xml:space="preserve"> </w:t>
            </w:r>
            <w:proofErr w:type="spellStart"/>
            <w:r>
              <w:rPr>
                <w:color w:val="000000"/>
              </w:rPr>
              <w:t>Calde</w:t>
            </w:r>
            <w:proofErr w:type="spellEnd"/>
            <w:r>
              <w:rPr>
                <w:color w:val="000000"/>
              </w:rPr>
              <w:t xml:space="preserve"> Plast 85S</w:t>
            </w:r>
          </w:p>
          <w:p w14:paraId="14CA297F" w14:textId="77777777" w:rsidR="00AF57CA" w:rsidRPr="00A275F0" w:rsidRDefault="00AF57CA" w:rsidP="00AF57CA">
            <w:pPr>
              <w:jc w:val="center"/>
              <w:rPr>
                <w:color w:val="000000"/>
              </w:rPr>
            </w:pPr>
            <w:proofErr w:type="spellStart"/>
            <w:r>
              <w:rPr>
                <w:color w:val="000000"/>
              </w:rPr>
              <w:t>Calderys</w:t>
            </w:r>
            <w:proofErr w:type="spellEnd"/>
            <w:r>
              <w:rPr>
                <w:color w:val="000000"/>
              </w:rPr>
              <w:t xml:space="preserve"> </w:t>
            </w:r>
            <w:proofErr w:type="spellStart"/>
            <w:r>
              <w:rPr>
                <w:color w:val="000000"/>
              </w:rPr>
              <w:t>CaldePlast</w:t>
            </w:r>
            <w:proofErr w:type="spellEnd"/>
            <w:r>
              <w:rPr>
                <w:color w:val="000000"/>
              </w:rPr>
              <w:t xml:space="preserve"> </w:t>
            </w:r>
            <w:proofErr w:type="spellStart"/>
            <w:r>
              <w:rPr>
                <w:color w:val="000000"/>
              </w:rPr>
              <w:t>Redd</w:t>
            </w:r>
            <w:proofErr w:type="spellEnd"/>
            <w:r>
              <w:rPr>
                <w:color w:val="000000"/>
              </w:rPr>
              <w:t xml:space="preserve"> </w:t>
            </w:r>
            <w:proofErr w:type="spellStart"/>
            <w:r>
              <w:rPr>
                <w:color w:val="000000"/>
              </w:rPr>
              <w:t>Ram</w:t>
            </w:r>
            <w:proofErr w:type="spellEnd"/>
          </w:p>
        </w:tc>
      </w:tr>
      <w:tr w:rsidR="009924E0" w:rsidRPr="00A275F0" w14:paraId="71B813A5" w14:textId="77777777" w:rsidTr="00AF57CA">
        <w:tc>
          <w:tcPr>
            <w:tcW w:w="520" w:type="dxa"/>
            <w:tcBorders>
              <w:left w:val="single" w:sz="4" w:space="0" w:color="auto"/>
              <w:right w:val="single" w:sz="4" w:space="0" w:color="auto"/>
            </w:tcBorders>
            <w:shd w:val="clear" w:color="auto" w:fill="auto"/>
            <w:vAlign w:val="center"/>
          </w:tcPr>
          <w:p w14:paraId="53F9A964" w14:textId="77777777" w:rsidR="009924E0" w:rsidRPr="00A275F0" w:rsidRDefault="009924E0" w:rsidP="009924E0">
            <w:pPr>
              <w:jc w:val="center"/>
              <w:rPr>
                <w:color w:val="000000"/>
              </w:rPr>
            </w:pPr>
            <w:r>
              <w:rPr>
                <w:color w:val="000000"/>
              </w:rPr>
              <w:t>18</w:t>
            </w:r>
          </w:p>
        </w:tc>
        <w:tc>
          <w:tcPr>
            <w:tcW w:w="2770" w:type="dxa"/>
            <w:tcBorders>
              <w:left w:val="single" w:sz="4" w:space="0" w:color="auto"/>
              <w:right w:val="single" w:sz="4" w:space="0" w:color="auto"/>
            </w:tcBorders>
            <w:shd w:val="clear" w:color="auto" w:fill="auto"/>
            <w:vAlign w:val="center"/>
          </w:tcPr>
          <w:p w14:paraId="2BE43540" w14:textId="77777777" w:rsidR="009924E0" w:rsidRPr="00A275F0" w:rsidRDefault="009924E0" w:rsidP="009924E0">
            <w:pPr>
              <w:jc w:val="both"/>
              <w:rPr>
                <w:color w:val="000000"/>
              </w:rPr>
            </w:pPr>
            <w:r w:rsidRPr="00A275F0">
              <w:rPr>
                <w:color w:val="000000"/>
              </w:rPr>
              <w:t>Paviršių futeruotės įrengimas plūkimo būdu, kai futeruotės storis 101÷250mm</w:t>
            </w:r>
          </w:p>
        </w:tc>
        <w:tc>
          <w:tcPr>
            <w:tcW w:w="851" w:type="dxa"/>
            <w:tcBorders>
              <w:left w:val="single" w:sz="4" w:space="0" w:color="auto"/>
              <w:right w:val="single" w:sz="4" w:space="0" w:color="auto"/>
            </w:tcBorders>
            <w:shd w:val="clear" w:color="auto" w:fill="auto"/>
            <w:vAlign w:val="center"/>
          </w:tcPr>
          <w:p w14:paraId="6CDB9C82"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40101346"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43C03B92"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40BA3365" w14:textId="77777777" w:rsidR="00AF57CA" w:rsidRPr="00AF57CA" w:rsidRDefault="00AF57CA" w:rsidP="00AF57CA">
            <w:pPr>
              <w:jc w:val="center"/>
              <w:rPr>
                <w:color w:val="000000"/>
              </w:rPr>
            </w:pPr>
            <w:proofErr w:type="spellStart"/>
            <w:r w:rsidRPr="00AF57CA">
              <w:rPr>
                <w:color w:val="000000"/>
              </w:rPr>
              <w:t>Calderys</w:t>
            </w:r>
            <w:proofErr w:type="spellEnd"/>
            <w:r w:rsidRPr="00AF57CA">
              <w:rPr>
                <w:color w:val="000000"/>
              </w:rPr>
              <w:t xml:space="preserve"> </w:t>
            </w:r>
            <w:proofErr w:type="spellStart"/>
            <w:r w:rsidRPr="00AF57CA">
              <w:rPr>
                <w:color w:val="000000"/>
              </w:rPr>
              <w:t>Calde</w:t>
            </w:r>
            <w:proofErr w:type="spellEnd"/>
            <w:r w:rsidRPr="00AF57CA">
              <w:rPr>
                <w:color w:val="000000"/>
              </w:rPr>
              <w:t xml:space="preserve"> Plast 85S</w:t>
            </w:r>
          </w:p>
          <w:p w14:paraId="42527DFC" w14:textId="77777777" w:rsidR="009924E0" w:rsidRPr="00A275F0" w:rsidRDefault="00AF57CA" w:rsidP="00AF57CA">
            <w:pPr>
              <w:jc w:val="center"/>
              <w:rPr>
                <w:color w:val="000000"/>
              </w:rPr>
            </w:pPr>
            <w:proofErr w:type="spellStart"/>
            <w:r w:rsidRPr="00AF57CA">
              <w:rPr>
                <w:color w:val="000000"/>
              </w:rPr>
              <w:t>Calderys</w:t>
            </w:r>
            <w:proofErr w:type="spellEnd"/>
            <w:r w:rsidRPr="00AF57CA">
              <w:rPr>
                <w:color w:val="000000"/>
              </w:rPr>
              <w:t xml:space="preserve"> </w:t>
            </w:r>
            <w:proofErr w:type="spellStart"/>
            <w:r w:rsidRPr="00AF57CA">
              <w:rPr>
                <w:color w:val="000000"/>
              </w:rPr>
              <w:t>CaldePlast</w:t>
            </w:r>
            <w:proofErr w:type="spellEnd"/>
            <w:r w:rsidRPr="00AF57CA">
              <w:rPr>
                <w:color w:val="000000"/>
              </w:rPr>
              <w:t xml:space="preserve"> </w:t>
            </w:r>
            <w:proofErr w:type="spellStart"/>
            <w:r w:rsidRPr="00AF57CA">
              <w:rPr>
                <w:color w:val="000000"/>
              </w:rPr>
              <w:t>Redd</w:t>
            </w:r>
            <w:proofErr w:type="spellEnd"/>
            <w:r w:rsidRPr="00AF57CA">
              <w:rPr>
                <w:color w:val="000000"/>
              </w:rPr>
              <w:t xml:space="preserve"> </w:t>
            </w:r>
            <w:proofErr w:type="spellStart"/>
            <w:r w:rsidRPr="00AF57CA">
              <w:rPr>
                <w:color w:val="000000"/>
              </w:rPr>
              <w:t>Ram</w:t>
            </w:r>
            <w:proofErr w:type="spellEnd"/>
          </w:p>
        </w:tc>
      </w:tr>
      <w:tr w:rsidR="00B872CC" w:rsidRPr="00A275F0" w14:paraId="3CC92B87" w14:textId="77777777" w:rsidTr="00922256">
        <w:tc>
          <w:tcPr>
            <w:tcW w:w="520" w:type="dxa"/>
            <w:tcBorders>
              <w:left w:val="single" w:sz="4" w:space="0" w:color="auto"/>
              <w:right w:val="single" w:sz="4" w:space="0" w:color="auto"/>
            </w:tcBorders>
            <w:shd w:val="clear" w:color="auto" w:fill="auto"/>
            <w:vAlign w:val="center"/>
          </w:tcPr>
          <w:p w14:paraId="3DD69EBF" w14:textId="77777777" w:rsidR="00B872CC" w:rsidRPr="00A275F0" w:rsidRDefault="00B872CC" w:rsidP="00B872CC">
            <w:pPr>
              <w:jc w:val="center"/>
              <w:rPr>
                <w:color w:val="000000"/>
              </w:rPr>
            </w:pPr>
            <w:r>
              <w:rPr>
                <w:color w:val="000000"/>
              </w:rPr>
              <w:t>19</w:t>
            </w:r>
          </w:p>
        </w:tc>
        <w:tc>
          <w:tcPr>
            <w:tcW w:w="2770" w:type="dxa"/>
            <w:tcBorders>
              <w:left w:val="single" w:sz="4" w:space="0" w:color="auto"/>
              <w:right w:val="single" w:sz="4" w:space="0" w:color="auto"/>
            </w:tcBorders>
            <w:shd w:val="clear" w:color="auto" w:fill="auto"/>
            <w:vAlign w:val="center"/>
          </w:tcPr>
          <w:p w14:paraId="6D94DE53" w14:textId="77777777" w:rsidR="00B872CC" w:rsidRPr="00A275F0" w:rsidRDefault="00B872CC" w:rsidP="00B872CC">
            <w:pPr>
              <w:jc w:val="both"/>
              <w:rPr>
                <w:color w:val="000000"/>
              </w:rPr>
            </w:pPr>
            <w:r w:rsidRPr="00A275F0">
              <w:rPr>
                <w:color w:val="000000"/>
              </w:rPr>
              <w:t>Paviršių futeruotės įrengimas betonavimo būdu, kai futeruotės storis iki 250mm</w:t>
            </w:r>
          </w:p>
        </w:tc>
        <w:tc>
          <w:tcPr>
            <w:tcW w:w="851" w:type="dxa"/>
            <w:tcBorders>
              <w:left w:val="single" w:sz="4" w:space="0" w:color="auto"/>
              <w:right w:val="single" w:sz="4" w:space="0" w:color="auto"/>
            </w:tcBorders>
            <w:shd w:val="clear" w:color="auto" w:fill="auto"/>
            <w:vAlign w:val="center"/>
          </w:tcPr>
          <w:p w14:paraId="0322074C"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4B7EACE0"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55BAE50B"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7DF1B567" w14:textId="77777777" w:rsidR="00B872CC" w:rsidRDefault="00B872CC" w:rsidP="00B872CC">
            <w:r w:rsidRPr="002679E7">
              <w:t>Izoliaciniai betonai</w:t>
            </w:r>
          </w:p>
        </w:tc>
      </w:tr>
      <w:tr w:rsidR="00B872CC" w:rsidRPr="00A275F0" w14:paraId="3DDD0CD5" w14:textId="77777777" w:rsidTr="00922256">
        <w:tc>
          <w:tcPr>
            <w:tcW w:w="520" w:type="dxa"/>
            <w:tcBorders>
              <w:left w:val="single" w:sz="4" w:space="0" w:color="auto"/>
              <w:right w:val="single" w:sz="4" w:space="0" w:color="auto"/>
            </w:tcBorders>
            <w:shd w:val="clear" w:color="auto" w:fill="auto"/>
            <w:vAlign w:val="center"/>
          </w:tcPr>
          <w:p w14:paraId="0C979E4E" w14:textId="77777777" w:rsidR="00B872CC" w:rsidRPr="00A275F0" w:rsidRDefault="00B872CC" w:rsidP="00B872CC">
            <w:pPr>
              <w:jc w:val="center"/>
              <w:rPr>
                <w:color w:val="000000"/>
              </w:rPr>
            </w:pPr>
            <w:r>
              <w:rPr>
                <w:color w:val="000000"/>
              </w:rPr>
              <w:t>20</w:t>
            </w:r>
          </w:p>
        </w:tc>
        <w:tc>
          <w:tcPr>
            <w:tcW w:w="2770" w:type="dxa"/>
            <w:tcBorders>
              <w:left w:val="single" w:sz="4" w:space="0" w:color="auto"/>
              <w:right w:val="single" w:sz="4" w:space="0" w:color="auto"/>
            </w:tcBorders>
            <w:shd w:val="clear" w:color="auto" w:fill="auto"/>
            <w:vAlign w:val="center"/>
          </w:tcPr>
          <w:p w14:paraId="2FA0DC05" w14:textId="77777777" w:rsidR="00B872CC" w:rsidRPr="00A275F0" w:rsidRDefault="00B872CC" w:rsidP="00B872CC">
            <w:pPr>
              <w:jc w:val="both"/>
              <w:rPr>
                <w:color w:val="000000"/>
              </w:rPr>
            </w:pPr>
            <w:r w:rsidRPr="00A275F0">
              <w:rPr>
                <w:color w:val="000000"/>
              </w:rPr>
              <w:t>Paviršių futeruotės įrengimas betonavimo būdu, kai futeruotės storis 251÷500mm</w:t>
            </w:r>
          </w:p>
        </w:tc>
        <w:tc>
          <w:tcPr>
            <w:tcW w:w="851" w:type="dxa"/>
            <w:tcBorders>
              <w:left w:val="single" w:sz="4" w:space="0" w:color="auto"/>
              <w:right w:val="single" w:sz="4" w:space="0" w:color="auto"/>
            </w:tcBorders>
            <w:shd w:val="clear" w:color="auto" w:fill="auto"/>
            <w:vAlign w:val="center"/>
          </w:tcPr>
          <w:p w14:paraId="492582CF" w14:textId="77777777" w:rsidR="00B872CC" w:rsidRPr="00A275F0" w:rsidRDefault="00B872CC" w:rsidP="00B872CC">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3F18149E" w14:textId="77777777" w:rsidR="00B872CC" w:rsidRPr="00A275F0" w:rsidRDefault="00B872CC" w:rsidP="00B872CC">
            <w:pPr>
              <w:jc w:val="center"/>
              <w:rPr>
                <w:color w:val="000000"/>
              </w:rPr>
            </w:pPr>
          </w:p>
        </w:tc>
        <w:tc>
          <w:tcPr>
            <w:tcW w:w="1276" w:type="dxa"/>
            <w:tcBorders>
              <w:left w:val="single" w:sz="4" w:space="0" w:color="auto"/>
              <w:right w:val="single" w:sz="4" w:space="0" w:color="auto"/>
            </w:tcBorders>
          </w:tcPr>
          <w:p w14:paraId="19DBCDF0" w14:textId="77777777" w:rsidR="00B872CC" w:rsidRPr="00A275F0" w:rsidRDefault="00B872CC" w:rsidP="00B872CC">
            <w:pPr>
              <w:jc w:val="center"/>
              <w:rPr>
                <w:color w:val="000000"/>
              </w:rPr>
            </w:pPr>
          </w:p>
        </w:tc>
        <w:tc>
          <w:tcPr>
            <w:tcW w:w="3685" w:type="dxa"/>
            <w:tcBorders>
              <w:left w:val="single" w:sz="4" w:space="0" w:color="auto"/>
              <w:right w:val="single" w:sz="4" w:space="0" w:color="auto"/>
            </w:tcBorders>
            <w:shd w:val="clear" w:color="auto" w:fill="auto"/>
          </w:tcPr>
          <w:p w14:paraId="2078302E" w14:textId="77777777" w:rsidR="00B872CC" w:rsidRDefault="00B872CC" w:rsidP="00B872CC">
            <w:r w:rsidRPr="002679E7">
              <w:t>Izoliaciniai betonai</w:t>
            </w:r>
          </w:p>
        </w:tc>
      </w:tr>
      <w:tr w:rsidR="009924E0" w:rsidRPr="00A275F0" w14:paraId="18648A94" w14:textId="77777777" w:rsidTr="00AF57CA">
        <w:tc>
          <w:tcPr>
            <w:tcW w:w="520" w:type="dxa"/>
            <w:tcBorders>
              <w:left w:val="single" w:sz="4" w:space="0" w:color="auto"/>
              <w:right w:val="single" w:sz="4" w:space="0" w:color="auto"/>
            </w:tcBorders>
            <w:shd w:val="clear" w:color="auto" w:fill="auto"/>
            <w:vAlign w:val="center"/>
          </w:tcPr>
          <w:p w14:paraId="64422317" w14:textId="77777777" w:rsidR="009924E0" w:rsidRPr="00A275F0" w:rsidRDefault="009924E0" w:rsidP="009924E0">
            <w:pPr>
              <w:jc w:val="center"/>
              <w:rPr>
                <w:color w:val="000000"/>
              </w:rPr>
            </w:pPr>
            <w:r>
              <w:rPr>
                <w:color w:val="000000"/>
              </w:rPr>
              <w:t>21</w:t>
            </w:r>
          </w:p>
        </w:tc>
        <w:tc>
          <w:tcPr>
            <w:tcW w:w="2770" w:type="dxa"/>
            <w:tcBorders>
              <w:left w:val="single" w:sz="4" w:space="0" w:color="auto"/>
              <w:right w:val="single" w:sz="4" w:space="0" w:color="auto"/>
            </w:tcBorders>
            <w:shd w:val="clear" w:color="auto" w:fill="auto"/>
            <w:vAlign w:val="center"/>
          </w:tcPr>
          <w:p w14:paraId="58490FC8" w14:textId="77777777" w:rsidR="009924E0" w:rsidRPr="00A275F0" w:rsidRDefault="009924E0" w:rsidP="009924E0">
            <w:pPr>
              <w:jc w:val="both"/>
              <w:rPr>
                <w:color w:val="000000"/>
              </w:rPr>
            </w:pPr>
            <w:r w:rsidRPr="005233E6">
              <w:rPr>
                <w:color w:val="000000"/>
              </w:rPr>
              <w:t>Futeruotės siūlių užtaisymas karščiui atsparia medžiaga</w:t>
            </w:r>
          </w:p>
        </w:tc>
        <w:tc>
          <w:tcPr>
            <w:tcW w:w="851" w:type="dxa"/>
            <w:tcBorders>
              <w:left w:val="single" w:sz="4" w:space="0" w:color="auto"/>
              <w:right w:val="single" w:sz="4" w:space="0" w:color="auto"/>
            </w:tcBorders>
            <w:shd w:val="clear" w:color="auto" w:fill="auto"/>
            <w:vAlign w:val="center"/>
          </w:tcPr>
          <w:p w14:paraId="05EF511D" w14:textId="77777777" w:rsidR="009924E0" w:rsidRPr="00A275F0" w:rsidRDefault="009924E0" w:rsidP="009924E0">
            <w:pPr>
              <w:jc w:val="center"/>
              <w:rPr>
                <w:color w:val="000000"/>
              </w:rPr>
            </w:pPr>
            <w:r>
              <w:rPr>
                <w:color w:val="000000"/>
              </w:rPr>
              <w:t>1m</w:t>
            </w:r>
          </w:p>
        </w:tc>
        <w:tc>
          <w:tcPr>
            <w:tcW w:w="992" w:type="dxa"/>
            <w:tcBorders>
              <w:left w:val="single" w:sz="4" w:space="0" w:color="auto"/>
              <w:right w:val="single" w:sz="4" w:space="0" w:color="auto"/>
            </w:tcBorders>
            <w:shd w:val="clear" w:color="auto" w:fill="auto"/>
            <w:vAlign w:val="center"/>
          </w:tcPr>
          <w:p w14:paraId="490776C3"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3E63FDA4"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D065E83" w14:textId="77777777" w:rsidR="009924E0" w:rsidRPr="00A275F0" w:rsidRDefault="009924E0" w:rsidP="009924E0">
            <w:pPr>
              <w:jc w:val="center"/>
              <w:rPr>
                <w:color w:val="000000"/>
              </w:rPr>
            </w:pPr>
          </w:p>
        </w:tc>
      </w:tr>
      <w:tr w:rsidR="009924E0" w:rsidRPr="00A275F0" w14:paraId="1EBA29A3" w14:textId="77777777" w:rsidTr="00AF57CA">
        <w:tc>
          <w:tcPr>
            <w:tcW w:w="520" w:type="dxa"/>
            <w:tcBorders>
              <w:left w:val="single" w:sz="4" w:space="0" w:color="auto"/>
              <w:right w:val="single" w:sz="4" w:space="0" w:color="auto"/>
            </w:tcBorders>
            <w:shd w:val="clear" w:color="auto" w:fill="auto"/>
            <w:vAlign w:val="center"/>
          </w:tcPr>
          <w:p w14:paraId="64251213" w14:textId="77777777" w:rsidR="009924E0" w:rsidRPr="00A275F0" w:rsidRDefault="009924E0" w:rsidP="009924E0">
            <w:pPr>
              <w:jc w:val="center"/>
              <w:rPr>
                <w:color w:val="000000"/>
              </w:rPr>
            </w:pPr>
            <w:r>
              <w:rPr>
                <w:color w:val="000000"/>
              </w:rPr>
              <w:lastRenderedPageBreak/>
              <w:t>22</w:t>
            </w:r>
          </w:p>
        </w:tc>
        <w:tc>
          <w:tcPr>
            <w:tcW w:w="2770" w:type="dxa"/>
            <w:tcBorders>
              <w:left w:val="single" w:sz="4" w:space="0" w:color="auto"/>
              <w:right w:val="single" w:sz="4" w:space="0" w:color="auto"/>
            </w:tcBorders>
            <w:shd w:val="clear" w:color="auto" w:fill="auto"/>
            <w:vAlign w:val="center"/>
          </w:tcPr>
          <w:p w14:paraId="7D335996" w14:textId="77777777" w:rsidR="009924E0" w:rsidRPr="0073580B" w:rsidRDefault="009924E0" w:rsidP="009924E0">
            <w:pPr>
              <w:rPr>
                <w:color w:val="000000"/>
              </w:rPr>
            </w:pPr>
            <w:r>
              <w:rPr>
                <w:color w:val="000000"/>
              </w:rPr>
              <w:t>M</w:t>
            </w:r>
            <w:r w:rsidRPr="0073580B">
              <w:rPr>
                <w:color w:val="000000"/>
              </w:rPr>
              <w:t>ažos apimties plotų</w:t>
            </w:r>
            <w:r>
              <w:rPr>
                <w:color w:val="000000"/>
              </w:rPr>
              <w:t>, kosmetinis</w:t>
            </w:r>
            <w:r w:rsidRPr="0073580B">
              <w:rPr>
                <w:color w:val="000000"/>
              </w:rPr>
              <w:t xml:space="preserve"> futeruotės remont</w:t>
            </w:r>
            <w:r>
              <w:rPr>
                <w:color w:val="000000"/>
              </w:rPr>
              <w:t>as</w:t>
            </w:r>
          </w:p>
          <w:p w14:paraId="3600C4E8" w14:textId="77777777" w:rsidR="009924E0" w:rsidRPr="005233E6" w:rsidRDefault="009924E0" w:rsidP="009924E0">
            <w:pPr>
              <w:jc w:val="both"/>
              <w:rPr>
                <w:color w:val="000000"/>
              </w:rPr>
            </w:pPr>
          </w:p>
        </w:tc>
        <w:tc>
          <w:tcPr>
            <w:tcW w:w="851" w:type="dxa"/>
            <w:tcBorders>
              <w:left w:val="single" w:sz="4" w:space="0" w:color="auto"/>
              <w:right w:val="single" w:sz="4" w:space="0" w:color="auto"/>
            </w:tcBorders>
            <w:shd w:val="clear" w:color="auto" w:fill="auto"/>
            <w:vAlign w:val="center"/>
          </w:tcPr>
          <w:p w14:paraId="568EC408" w14:textId="77777777" w:rsidR="009924E0" w:rsidRDefault="009924E0" w:rsidP="009924E0">
            <w:pPr>
              <w:jc w:val="center"/>
              <w:rPr>
                <w:color w:val="000000"/>
              </w:rPr>
            </w:pPr>
            <w:r>
              <w:rPr>
                <w:color w:val="000000"/>
              </w:rPr>
              <w:t>1m²</w:t>
            </w:r>
          </w:p>
        </w:tc>
        <w:tc>
          <w:tcPr>
            <w:tcW w:w="992" w:type="dxa"/>
            <w:tcBorders>
              <w:left w:val="single" w:sz="4" w:space="0" w:color="auto"/>
              <w:right w:val="single" w:sz="4" w:space="0" w:color="auto"/>
            </w:tcBorders>
            <w:shd w:val="clear" w:color="auto" w:fill="auto"/>
            <w:vAlign w:val="center"/>
          </w:tcPr>
          <w:p w14:paraId="3E03593F"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2183A6C5"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52A1A816" w14:textId="77777777" w:rsidR="009924E0" w:rsidRPr="00A275F0" w:rsidRDefault="009924E0" w:rsidP="009924E0">
            <w:pPr>
              <w:jc w:val="center"/>
              <w:rPr>
                <w:color w:val="000000"/>
              </w:rPr>
            </w:pPr>
          </w:p>
        </w:tc>
      </w:tr>
      <w:tr w:rsidR="009924E0" w:rsidRPr="00A275F0" w14:paraId="5DB34139" w14:textId="77777777" w:rsidTr="00AF57CA">
        <w:tc>
          <w:tcPr>
            <w:tcW w:w="520" w:type="dxa"/>
            <w:tcBorders>
              <w:left w:val="single" w:sz="4" w:space="0" w:color="auto"/>
              <w:right w:val="single" w:sz="4" w:space="0" w:color="auto"/>
            </w:tcBorders>
            <w:shd w:val="clear" w:color="auto" w:fill="auto"/>
            <w:vAlign w:val="center"/>
          </w:tcPr>
          <w:p w14:paraId="66DC1D4A" w14:textId="77777777" w:rsidR="009924E0" w:rsidRPr="00A275F0" w:rsidRDefault="009924E0" w:rsidP="009924E0">
            <w:pPr>
              <w:jc w:val="center"/>
              <w:rPr>
                <w:color w:val="000000"/>
              </w:rPr>
            </w:pPr>
            <w:r>
              <w:rPr>
                <w:color w:val="000000"/>
              </w:rPr>
              <w:t>23</w:t>
            </w:r>
          </w:p>
        </w:tc>
        <w:tc>
          <w:tcPr>
            <w:tcW w:w="2770" w:type="dxa"/>
            <w:tcBorders>
              <w:left w:val="single" w:sz="4" w:space="0" w:color="auto"/>
              <w:right w:val="single" w:sz="4" w:space="0" w:color="auto"/>
            </w:tcBorders>
            <w:shd w:val="clear" w:color="auto" w:fill="auto"/>
            <w:vAlign w:val="center"/>
          </w:tcPr>
          <w:p w14:paraId="255CA03D" w14:textId="77777777" w:rsidR="009924E0" w:rsidRPr="00A275F0" w:rsidRDefault="009924E0" w:rsidP="009924E0">
            <w:pPr>
              <w:jc w:val="both"/>
              <w:rPr>
                <w:color w:val="000000"/>
              </w:rPr>
            </w:pPr>
            <w:r w:rsidRPr="00666989">
              <w:rPr>
                <w:color w:val="000000"/>
              </w:rPr>
              <w:t>Degiklio ambrazūrų dalinis futeruotės remontas</w:t>
            </w:r>
          </w:p>
        </w:tc>
        <w:tc>
          <w:tcPr>
            <w:tcW w:w="851" w:type="dxa"/>
            <w:tcBorders>
              <w:left w:val="single" w:sz="4" w:space="0" w:color="auto"/>
              <w:right w:val="single" w:sz="4" w:space="0" w:color="auto"/>
            </w:tcBorders>
            <w:shd w:val="clear" w:color="auto" w:fill="auto"/>
            <w:vAlign w:val="center"/>
          </w:tcPr>
          <w:p w14:paraId="6D7BFD67" w14:textId="77777777" w:rsidR="009924E0" w:rsidRPr="00A275F0" w:rsidRDefault="009924E0" w:rsidP="009924E0">
            <w:pPr>
              <w:jc w:val="center"/>
              <w:rPr>
                <w:color w:val="000000"/>
              </w:rPr>
            </w:pPr>
            <w:r>
              <w:rPr>
                <w:color w:val="000000"/>
              </w:rPr>
              <w:t>1vnt.</w:t>
            </w:r>
          </w:p>
        </w:tc>
        <w:tc>
          <w:tcPr>
            <w:tcW w:w="992" w:type="dxa"/>
            <w:tcBorders>
              <w:left w:val="single" w:sz="4" w:space="0" w:color="auto"/>
              <w:right w:val="single" w:sz="4" w:space="0" w:color="auto"/>
            </w:tcBorders>
            <w:shd w:val="clear" w:color="auto" w:fill="auto"/>
            <w:vAlign w:val="center"/>
          </w:tcPr>
          <w:p w14:paraId="48B54FEE"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6EC82C82"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0606945" w14:textId="77777777" w:rsidR="009924E0" w:rsidRPr="00A275F0" w:rsidRDefault="009924E0" w:rsidP="009924E0">
            <w:pPr>
              <w:jc w:val="center"/>
              <w:rPr>
                <w:color w:val="000000"/>
              </w:rPr>
            </w:pPr>
          </w:p>
        </w:tc>
      </w:tr>
      <w:tr w:rsidR="009924E0" w:rsidRPr="00A275F0" w14:paraId="104262AA" w14:textId="77777777" w:rsidTr="00AF57CA">
        <w:tc>
          <w:tcPr>
            <w:tcW w:w="520" w:type="dxa"/>
            <w:tcBorders>
              <w:left w:val="single" w:sz="4" w:space="0" w:color="auto"/>
              <w:right w:val="single" w:sz="4" w:space="0" w:color="auto"/>
            </w:tcBorders>
            <w:shd w:val="clear" w:color="auto" w:fill="auto"/>
            <w:vAlign w:val="center"/>
          </w:tcPr>
          <w:p w14:paraId="40DA1AA6" w14:textId="77777777" w:rsidR="009924E0" w:rsidRPr="00A275F0" w:rsidRDefault="009924E0" w:rsidP="009924E0">
            <w:pPr>
              <w:jc w:val="center"/>
              <w:rPr>
                <w:color w:val="000000"/>
              </w:rPr>
            </w:pPr>
            <w:r>
              <w:rPr>
                <w:color w:val="000000"/>
              </w:rPr>
              <w:t>24</w:t>
            </w:r>
          </w:p>
        </w:tc>
        <w:tc>
          <w:tcPr>
            <w:tcW w:w="2770" w:type="dxa"/>
            <w:tcBorders>
              <w:left w:val="single" w:sz="4" w:space="0" w:color="auto"/>
              <w:right w:val="single" w:sz="4" w:space="0" w:color="auto"/>
            </w:tcBorders>
            <w:shd w:val="clear" w:color="auto" w:fill="auto"/>
            <w:vAlign w:val="center"/>
          </w:tcPr>
          <w:p w14:paraId="0A3D1E36" w14:textId="77777777" w:rsidR="009924E0" w:rsidRPr="00A275F0" w:rsidRDefault="009924E0" w:rsidP="009924E0">
            <w:pPr>
              <w:jc w:val="both"/>
              <w:rPr>
                <w:color w:val="000000"/>
              </w:rPr>
            </w:pPr>
            <w:r w:rsidRPr="00A275F0">
              <w:rPr>
                <w:color w:val="000000"/>
              </w:rPr>
              <w:t>Degiklių ambrazūrų betonavimas</w:t>
            </w:r>
          </w:p>
        </w:tc>
        <w:tc>
          <w:tcPr>
            <w:tcW w:w="851" w:type="dxa"/>
            <w:tcBorders>
              <w:left w:val="single" w:sz="4" w:space="0" w:color="auto"/>
              <w:right w:val="single" w:sz="4" w:space="0" w:color="auto"/>
            </w:tcBorders>
            <w:shd w:val="clear" w:color="auto" w:fill="auto"/>
            <w:vAlign w:val="center"/>
          </w:tcPr>
          <w:p w14:paraId="65BCB12A" w14:textId="77777777" w:rsidR="009924E0" w:rsidRPr="00A275F0" w:rsidRDefault="009924E0" w:rsidP="009924E0">
            <w:pPr>
              <w:jc w:val="center"/>
              <w:rPr>
                <w:color w:val="000000"/>
              </w:rPr>
            </w:pPr>
            <w:r w:rsidRPr="00A275F0">
              <w:rPr>
                <w:color w:val="000000"/>
              </w:rPr>
              <w:t>1vnt.</w:t>
            </w:r>
          </w:p>
        </w:tc>
        <w:tc>
          <w:tcPr>
            <w:tcW w:w="992" w:type="dxa"/>
            <w:tcBorders>
              <w:left w:val="single" w:sz="4" w:space="0" w:color="auto"/>
              <w:right w:val="single" w:sz="4" w:space="0" w:color="auto"/>
            </w:tcBorders>
            <w:shd w:val="clear" w:color="auto" w:fill="auto"/>
            <w:vAlign w:val="center"/>
          </w:tcPr>
          <w:p w14:paraId="12E59744"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0CE8BA9D"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574BC145" w14:textId="77777777" w:rsidR="009924E0" w:rsidRPr="00A275F0" w:rsidRDefault="009924E0" w:rsidP="009924E0">
            <w:pPr>
              <w:jc w:val="center"/>
              <w:rPr>
                <w:color w:val="000000"/>
              </w:rPr>
            </w:pPr>
          </w:p>
        </w:tc>
      </w:tr>
      <w:tr w:rsidR="009924E0" w:rsidRPr="00A275F0" w14:paraId="79614522" w14:textId="77777777" w:rsidTr="00AF57CA">
        <w:tc>
          <w:tcPr>
            <w:tcW w:w="520" w:type="dxa"/>
            <w:tcBorders>
              <w:left w:val="single" w:sz="4" w:space="0" w:color="auto"/>
              <w:right w:val="single" w:sz="4" w:space="0" w:color="auto"/>
            </w:tcBorders>
            <w:shd w:val="clear" w:color="auto" w:fill="auto"/>
            <w:vAlign w:val="center"/>
          </w:tcPr>
          <w:p w14:paraId="5DCFCB21" w14:textId="77777777" w:rsidR="009924E0" w:rsidRPr="00A275F0" w:rsidRDefault="009924E0" w:rsidP="009924E0">
            <w:pPr>
              <w:jc w:val="center"/>
              <w:rPr>
                <w:color w:val="000000"/>
              </w:rPr>
            </w:pPr>
            <w:r>
              <w:rPr>
                <w:color w:val="000000"/>
              </w:rPr>
              <w:t>25</w:t>
            </w:r>
          </w:p>
        </w:tc>
        <w:tc>
          <w:tcPr>
            <w:tcW w:w="2770" w:type="dxa"/>
            <w:tcBorders>
              <w:left w:val="single" w:sz="4" w:space="0" w:color="auto"/>
              <w:right w:val="single" w:sz="4" w:space="0" w:color="auto"/>
            </w:tcBorders>
            <w:shd w:val="clear" w:color="auto" w:fill="auto"/>
            <w:vAlign w:val="center"/>
          </w:tcPr>
          <w:p w14:paraId="07B093BF" w14:textId="77777777" w:rsidR="009924E0" w:rsidRPr="00A275F0" w:rsidRDefault="009924E0" w:rsidP="009924E0">
            <w:pPr>
              <w:jc w:val="both"/>
              <w:rPr>
                <w:color w:val="000000"/>
              </w:rPr>
            </w:pPr>
            <w:r w:rsidRPr="00A275F0">
              <w:rPr>
                <w:color w:val="000000"/>
              </w:rPr>
              <w:t>Degiklių ambrazūrų montavimas iš blokų</w:t>
            </w:r>
          </w:p>
        </w:tc>
        <w:tc>
          <w:tcPr>
            <w:tcW w:w="851" w:type="dxa"/>
            <w:tcBorders>
              <w:left w:val="single" w:sz="4" w:space="0" w:color="auto"/>
              <w:right w:val="single" w:sz="4" w:space="0" w:color="auto"/>
            </w:tcBorders>
            <w:shd w:val="clear" w:color="auto" w:fill="auto"/>
            <w:vAlign w:val="center"/>
          </w:tcPr>
          <w:p w14:paraId="1C20C94D" w14:textId="77777777" w:rsidR="009924E0" w:rsidRPr="00A275F0" w:rsidRDefault="009924E0" w:rsidP="009924E0">
            <w:pPr>
              <w:jc w:val="center"/>
              <w:rPr>
                <w:color w:val="000000"/>
              </w:rPr>
            </w:pPr>
            <w:r w:rsidRPr="00A275F0">
              <w:rPr>
                <w:color w:val="000000"/>
              </w:rPr>
              <w:t>1vnt.</w:t>
            </w:r>
          </w:p>
        </w:tc>
        <w:tc>
          <w:tcPr>
            <w:tcW w:w="992" w:type="dxa"/>
            <w:tcBorders>
              <w:left w:val="single" w:sz="4" w:space="0" w:color="auto"/>
              <w:right w:val="single" w:sz="4" w:space="0" w:color="auto"/>
            </w:tcBorders>
            <w:shd w:val="clear" w:color="auto" w:fill="auto"/>
            <w:vAlign w:val="center"/>
          </w:tcPr>
          <w:p w14:paraId="30D74A51"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4E4AD9DF"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28950EB0" w14:textId="77777777" w:rsidR="009924E0" w:rsidRPr="00A275F0" w:rsidRDefault="009924E0" w:rsidP="009924E0">
            <w:pPr>
              <w:jc w:val="center"/>
              <w:rPr>
                <w:color w:val="000000"/>
              </w:rPr>
            </w:pPr>
            <w:r w:rsidRPr="00A275F0">
              <w:rPr>
                <w:color w:val="000000"/>
              </w:rPr>
              <w:t>1vnt. degiklis, nepriklausomai nuo blokų skaičiaus</w:t>
            </w:r>
          </w:p>
        </w:tc>
      </w:tr>
      <w:tr w:rsidR="009924E0" w:rsidRPr="00A275F0" w14:paraId="649EA08A" w14:textId="77777777" w:rsidTr="00AF57CA">
        <w:tc>
          <w:tcPr>
            <w:tcW w:w="520" w:type="dxa"/>
            <w:tcBorders>
              <w:left w:val="single" w:sz="4" w:space="0" w:color="auto"/>
              <w:right w:val="single" w:sz="4" w:space="0" w:color="auto"/>
            </w:tcBorders>
            <w:shd w:val="clear" w:color="auto" w:fill="auto"/>
            <w:vAlign w:val="center"/>
          </w:tcPr>
          <w:p w14:paraId="23A62955" w14:textId="77777777" w:rsidR="009924E0" w:rsidRPr="00A275F0" w:rsidRDefault="009924E0" w:rsidP="009924E0">
            <w:pPr>
              <w:jc w:val="center"/>
              <w:rPr>
                <w:color w:val="000000"/>
              </w:rPr>
            </w:pPr>
            <w:r>
              <w:rPr>
                <w:color w:val="000000"/>
              </w:rPr>
              <w:t>26</w:t>
            </w:r>
          </w:p>
        </w:tc>
        <w:tc>
          <w:tcPr>
            <w:tcW w:w="2770" w:type="dxa"/>
            <w:tcBorders>
              <w:left w:val="single" w:sz="4" w:space="0" w:color="auto"/>
              <w:right w:val="single" w:sz="4" w:space="0" w:color="auto"/>
            </w:tcBorders>
            <w:shd w:val="clear" w:color="auto" w:fill="auto"/>
            <w:vAlign w:val="center"/>
          </w:tcPr>
          <w:p w14:paraId="388C5EA6" w14:textId="77777777" w:rsidR="009924E0" w:rsidRPr="00A275F0" w:rsidRDefault="009924E0" w:rsidP="009924E0">
            <w:pPr>
              <w:jc w:val="both"/>
              <w:rPr>
                <w:color w:val="000000"/>
              </w:rPr>
            </w:pPr>
            <w:r w:rsidRPr="00A275F0">
              <w:rPr>
                <w:color w:val="000000"/>
              </w:rPr>
              <w:t>Vertikalios padėties degiklių ambrazūrų montavimas iš blokų</w:t>
            </w:r>
          </w:p>
        </w:tc>
        <w:tc>
          <w:tcPr>
            <w:tcW w:w="851" w:type="dxa"/>
            <w:tcBorders>
              <w:left w:val="single" w:sz="4" w:space="0" w:color="auto"/>
              <w:right w:val="single" w:sz="4" w:space="0" w:color="auto"/>
            </w:tcBorders>
            <w:shd w:val="clear" w:color="auto" w:fill="auto"/>
            <w:vAlign w:val="center"/>
          </w:tcPr>
          <w:p w14:paraId="7C17C5B1" w14:textId="77777777" w:rsidR="009924E0" w:rsidRPr="00A275F0" w:rsidRDefault="009924E0" w:rsidP="009924E0">
            <w:pPr>
              <w:jc w:val="center"/>
              <w:rPr>
                <w:color w:val="000000"/>
              </w:rPr>
            </w:pPr>
            <w:r w:rsidRPr="00A275F0">
              <w:rPr>
                <w:color w:val="000000"/>
              </w:rPr>
              <w:t>1vnt.</w:t>
            </w:r>
          </w:p>
        </w:tc>
        <w:tc>
          <w:tcPr>
            <w:tcW w:w="992" w:type="dxa"/>
            <w:tcBorders>
              <w:left w:val="single" w:sz="4" w:space="0" w:color="auto"/>
              <w:right w:val="single" w:sz="4" w:space="0" w:color="auto"/>
            </w:tcBorders>
            <w:shd w:val="clear" w:color="auto" w:fill="auto"/>
            <w:vAlign w:val="center"/>
          </w:tcPr>
          <w:p w14:paraId="37080AC4"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4A91D798"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5808CC9E" w14:textId="77777777" w:rsidR="009924E0" w:rsidRPr="00A275F0" w:rsidRDefault="009924E0" w:rsidP="009924E0">
            <w:pPr>
              <w:jc w:val="center"/>
              <w:rPr>
                <w:color w:val="000000"/>
              </w:rPr>
            </w:pPr>
            <w:r w:rsidRPr="00A275F0">
              <w:rPr>
                <w:color w:val="000000"/>
              </w:rPr>
              <w:t>1vnt. degiklis, nepriklausomai nuo blokų skaičiaus</w:t>
            </w:r>
          </w:p>
        </w:tc>
      </w:tr>
      <w:tr w:rsidR="009924E0" w:rsidRPr="00A275F0" w14:paraId="649F132D" w14:textId="77777777" w:rsidTr="00AF57CA">
        <w:tc>
          <w:tcPr>
            <w:tcW w:w="520" w:type="dxa"/>
            <w:tcBorders>
              <w:left w:val="single" w:sz="4" w:space="0" w:color="auto"/>
              <w:right w:val="single" w:sz="4" w:space="0" w:color="auto"/>
            </w:tcBorders>
            <w:shd w:val="clear" w:color="auto" w:fill="auto"/>
            <w:vAlign w:val="center"/>
          </w:tcPr>
          <w:p w14:paraId="3481B17D" w14:textId="77777777" w:rsidR="009924E0" w:rsidRPr="00A275F0" w:rsidRDefault="009924E0" w:rsidP="009924E0">
            <w:pPr>
              <w:jc w:val="center"/>
              <w:rPr>
                <w:color w:val="000000"/>
              </w:rPr>
            </w:pPr>
            <w:r>
              <w:rPr>
                <w:color w:val="000000"/>
              </w:rPr>
              <w:t>27</w:t>
            </w:r>
          </w:p>
        </w:tc>
        <w:tc>
          <w:tcPr>
            <w:tcW w:w="2770" w:type="dxa"/>
            <w:tcBorders>
              <w:left w:val="single" w:sz="4" w:space="0" w:color="auto"/>
              <w:right w:val="single" w:sz="4" w:space="0" w:color="auto"/>
            </w:tcBorders>
            <w:shd w:val="clear" w:color="auto" w:fill="auto"/>
            <w:vAlign w:val="center"/>
          </w:tcPr>
          <w:p w14:paraId="6E82DCB4" w14:textId="77777777" w:rsidR="009924E0" w:rsidRDefault="009924E0" w:rsidP="009924E0">
            <w:pPr>
              <w:jc w:val="both"/>
              <w:rPr>
                <w:color w:val="000000"/>
              </w:rPr>
            </w:pPr>
            <w:r w:rsidRPr="00666989">
              <w:rPr>
                <w:color w:val="000000"/>
              </w:rPr>
              <w:t>Ugniai atsparių betoninių detalių gamyba, kurių svoris iki 100 kg.</w:t>
            </w:r>
          </w:p>
        </w:tc>
        <w:tc>
          <w:tcPr>
            <w:tcW w:w="851" w:type="dxa"/>
            <w:tcBorders>
              <w:left w:val="single" w:sz="4" w:space="0" w:color="auto"/>
              <w:right w:val="single" w:sz="4" w:space="0" w:color="auto"/>
            </w:tcBorders>
            <w:shd w:val="clear" w:color="auto" w:fill="auto"/>
            <w:vAlign w:val="center"/>
          </w:tcPr>
          <w:p w14:paraId="2D59CC7E" w14:textId="77777777" w:rsidR="009924E0" w:rsidRPr="00A275F0" w:rsidRDefault="009924E0" w:rsidP="009924E0">
            <w:pPr>
              <w:jc w:val="center"/>
              <w:rPr>
                <w:color w:val="000000"/>
              </w:rPr>
            </w:pPr>
            <w:r>
              <w:rPr>
                <w:color w:val="000000"/>
              </w:rPr>
              <w:t>1 vnt.</w:t>
            </w:r>
          </w:p>
        </w:tc>
        <w:tc>
          <w:tcPr>
            <w:tcW w:w="992" w:type="dxa"/>
            <w:tcBorders>
              <w:left w:val="single" w:sz="4" w:space="0" w:color="auto"/>
              <w:right w:val="single" w:sz="4" w:space="0" w:color="auto"/>
            </w:tcBorders>
            <w:shd w:val="clear" w:color="auto" w:fill="auto"/>
            <w:vAlign w:val="center"/>
          </w:tcPr>
          <w:p w14:paraId="6906D536"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462E77D8"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7FB883A3" w14:textId="77777777" w:rsidR="009924E0" w:rsidRPr="00A275F0" w:rsidRDefault="009924E0" w:rsidP="009924E0">
            <w:pPr>
              <w:jc w:val="center"/>
              <w:rPr>
                <w:color w:val="000000"/>
              </w:rPr>
            </w:pPr>
          </w:p>
        </w:tc>
      </w:tr>
      <w:tr w:rsidR="009924E0" w:rsidRPr="00A275F0" w14:paraId="4C34F13D" w14:textId="77777777" w:rsidTr="00AF57CA">
        <w:tc>
          <w:tcPr>
            <w:tcW w:w="520" w:type="dxa"/>
            <w:tcBorders>
              <w:left w:val="single" w:sz="4" w:space="0" w:color="auto"/>
              <w:right w:val="single" w:sz="4" w:space="0" w:color="auto"/>
            </w:tcBorders>
            <w:shd w:val="clear" w:color="auto" w:fill="auto"/>
            <w:vAlign w:val="center"/>
          </w:tcPr>
          <w:p w14:paraId="45AF9511" w14:textId="77777777" w:rsidR="009924E0" w:rsidRPr="00A275F0" w:rsidRDefault="009924E0" w:rsidP="009924E0">
            <w:pPr>
              <w:jc w:val="center"/>
              <w:rPr>
                <w:color w:val="000000"/>
              </w:rPr>
            </w:pPr>
            <w:r>
              <w:rPr>
                <w:color w:val="000000"/>
              </w:rPr>
              <w:t>28</w:t>
            </w:r>
          </w:p>
        </w:tc>
        <w:tc>
          <w:tcPr>
            <w:tcW w:w="2770" w:type="dxa"/>
            <w:tcBorders>
              <w:left w:val="single" w:sz="4" w:space="0" w:color="auto"/>
              <w:right w:val="single" w:sz="4" w:space="0" w:color="auto"/>
            </w:tcBorders>
            <w:shd w:val="clear" w:color="auto" w:fill="auto"/>
            <w:vAlign w:val="center"/>
          </w:tcPr>
          <w:p w14:paraId="7BF68058" w14:textId="77777777" w:rsidR="009924E0" w:rsidRPr="00A275F0" w:rsidRDefault="009924E0" w:rsidP="009924E0">
            <w:pPr>
              <w:jc w:val="both"/>
              <w:rPr>
                <w:color w:val="000000"/>
              </w:rPr>
            </w:pPr>
            <w:r>
              <w:rPr>
                <w:color w:val="000000"/>
              </w:rPr>
              <w:t>Mūro darbai (tiesios sienos, grindys)</w:t>
            </w:r>
          </w:p>
        </w:tc>
        <w:tc>
          <w:tcPr>
            <w:tcW w:w="851" w:type="dxa"/>
            <w:tcBorders>
              <w:left w:val="single" w:sz="4" w:space="0" w:color="auto"/>
              <w:right w:val="single" w:sz="4" w:space="0" w:color="auto"/>
            </w:tcBorders>
            <w:shd w:val="clear" w:color="auto" w:fill="auto"/>
            <w:vAlign w:val="center"/>
          </w:tcPr>
          <w:p w14:paraId="3AA6A1A3" w14:textId="77777777" w:rsidR="009924E0" w:rsidRPr="00A275F0" w:rsidRDefault="009924E0" w:rsidP="009924E0">
            <w:pPr>
              <w:jc w:val="center"/>
              <w:rPr>
                <w:color w:val="000000"/>
              </w:rPr>
            </w:pPr>
            <w:r>
              <w:rPr>
                <w:color w:val="000000"/>
              </w:rPr>
              <w:t>1m³</w:t>
            </w:r>
          </w:p>
        </w:tc>
        <w:tc>
          <w:tcPr>
            <w:tcW w:w="992" w:type="dxa"/>
            <w:tcBorders>
              <w:left w:val="single" w:sz="4" w:space="0" w:color="auto"/>
              <w:right w:val="single" w:sz="4" w:space="0" w:color="auto"/>
            </w:tcBorders>
            <w:shd w:val="clear" w:color="auto" w:fill="auto"/>
            <w:vAlign w:val="center"/>
          </w:tcPr>
          <w:p w14:paraId="2593B2D3"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2E3FFC81"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67C6AF03" w14:textId="77777777" w:rsidR="009924E0" w:rsidRPr="00A275F0" w:rsidRDefault="009924E0" w:rsidP="009924E0">
            <w:pPr>
              <w:jc w:val="center"/>
              <w:rPr>
                <w:color w:val="000000"/>
              </w:rPr>
            </w:pPr>
          </w:p>
        </w:tc>
      </w:tr>
      <w:tr w:rsidR="009924E0" w:rsidRPr="00A275F0" w14:paraId="3ED2575F" w14:textId="77777777" w:rsidTr="00AF57CA">
        <w:tc>
          <w:tcPr>
            <w:tcW w:w="520" w:type="dxa"/>
            <w:tcBorders>
              <w:left w:val="single" w:sz="4" w:space="0" w:color="auto"/>
              <w:right w:val="single" w:sz="4" w:space="0" w:color="auto"/>
            </w:tcBorders>
            <w:shd w:val="clear" w:color="auto" w:fill="auto"/>
            <w:vAlign w:val="center"/>
          </w:tcPr>
          <w:p w14:paraId="26178143" w14:textId="77777777" w:rsidR="009924E0" w:rsidRPr="00A275F0" w:rsidRDefault="009924E0" w:rsidP="009924E0">
            <w:pPr>
              <w:jc w:val="center"/>
              <w:rPr>
                <w:color w:val="000000"/>
              </w:rPr>
            </w:pPr>
            <w:r>
              <w:rPr>
                <w:color w:val="000000"/>
              </w:rPr>
              <w:t>29</w:t>
            </w:r>
          </w:p>
        </w:tc>
        <w:tc>
          <w:tcPr>
            <w:tcW w:w="2770" w:type="dxa"/>
            <w:tcBorders>
              <w:left w:val="single" w:sz="4" w:space="0" w:color="auto"/>
              <w:right w:val="single" w:sz="4" w:space="0" w:color="auto"/>
            </w:tcBorders>
            <w:shd w:val="clear" w:color="auto" w:fill="auto"/>
            <w:vAlign w:val="center"/>
          </w:tcPr>
          <w:p w14:paraId="6EC6A17B" w14:textId="77777777" w:rsidR="009924E0" w:rsidRPr="00A275F0" w:rsidRDefault="009924E0" w:rsidP="009924E0">
            <w:pPr>
              <w:jc w:val="both"/>
              <w:rPr>
                <w:color w:val="000000"/>
              </w:rPr>
            </w:pPr>
            <w:r>
              <w:rPr>
                <w:color w:val="000000"/>
              </w:rPr>
              <w:t>Mūro darbai (skliautas, apvalios sienos)</w:t>
            </w:r>
          </w:p>
        </w:tc>
        <w:tc>
          <w:tcPr>
            <w:tcW w:w="851" w:type="dxa"/>
            <w:tcBorders>
              <w:left w:val="single" w:sz="4" w:space="0" w:color="auto"/>
              <w:right w:val="single" w:sz="4" w:space="0" w:color="auto"/>
            </w:tcBorders>
            <w:shd w:val="clear" w:color="auto" w:fill="auto"/>
            <w:vAlign w:val="center"/>
          </w:tcPr>
          <w:p w14:paraId="552DEA16" w14:textId="77777777" w:rsidR="009924E0" w:rsidRPr="00A275F0" w:rsidRDefault="009924E0" w:rsidP="009924E0">
            <w:pPr>
              <w:jc w:val="center"/>
              <w:rPr>
                <w:color w:val="000000"/>
              </w:rPr>
            </w:pPr>
            <w:r w:rsidRPr="005233E6">
              <w:rPr>
                <w:color w:val="000000"/>
              </w:rPr>
              <w:t>1m³</w:t>
            </w:r>
          </w:p>
        </w:tc>
        <w:tc>
          <w:tcPr>
            <w:tcW w:w="992" w:type="dxa"/>
            <w:tcBorders>
              <w:left w:val="single" w:sz="4" w:space="0" w:color="auto"/>
              <w:right w:val="single" w:sz="4" w:space="0" w:color="auto"/>
            </w:tcBorders>
            <w:shd w:val="clear" w:color="auto" w:fill="auto"/>
            <w:vAlign w:val="center"/>
          </w:tcPr>
          <w:p w14:paraId="5D7A3850"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34CF4B9A"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0F941410" w14:textId="77777777" w:rsidR="009924E0" w:rsidRPr="00A275F0" w:rsidRDefault="009924E0" w:rsidP="009924E0">
            <w:pPr>
              <w:jc w:val="center"/>
              <w:rPr>
                <w:color w:val="000000"/>
              </w:rPr>
            </w:pPr>
          </w:p>
        </w:tc>
      </w:tr>
      <w:tr w:rsidR="009924E0" w:rsidRPr="00A275F0" w14:paraId="44719DC1" w14:textId="77777777" w:rsidTr="00AF57CA">
        <w:tc>
          <w:tcPr>
            <w:tcW w:w="520" w:type="dxa"/>
            <w:tcBorders>
              <w:left w:val="single" w:sz="4" w:space="0" w:color="auto"/>
              <w:right w:val="single" w:sz="4" w:space="0" w:color="auto"/>
            </w:tcBorders>
            <w:shd w:val="clear" w:color="auto" w:fill="auto"/>
            <w:vAlign w:val="center"/>
          </w:tcPr>
          <w:p w14:paraId="266E9BC6" w14:textId="77777777" w:rsidR="009924E0" w:rsidRPr="00A275F0" w:rsidRDefault="009924E0" w:rsidP="009924E0">
            <w:pPr>
              <w:jc w:val="center"/>
              <w:rPr>
                <w:color w:val="000000"/>
              </w:rPr>
            </w:pPr>
            <w:r>
              <w:rPr>
                <w:color w:val="000000"/>
              </w:rPr>
              <w:t>30</w:t>
            </w:r>
          </w:p>
        </w:tc>
        <w:tc>
          <w:tcPr>
            <w:tcW w:w="2770" w:type="dxa"/>
            <w:tcBorders>
              <w:left w:val="single" w:sz="4" w:space="0" w:color="auto"/>
              <w:right w:val="single" w:sz="4" w:space="0" w:color="auto"/>
            </w:tcBorders>
            <w:shd w:val="clear" w:color="auto" w:fill="auto"/>
            <w:vAlign w:val="center"/>
          </w:tcPr>
          <w:p w14:paraId="7C5AC09C" w14:textId="77777777" w:rsidR="009924E0" w:rsidRPr="00A275F0" w:rsidRDefault="009924E0" w:rsidP="009924E0">
            <w:pPr>
              <w:jc w:val="both"/>
              <w:rPr>
                <w:color w:val="000000"/>
              </w:rPr>
            </w:pPr>
            <w:r w:rsidRPr="00A275F0">
              <w:rPr>
                <w:color w:val="000000"/>
              </w:rPr>
              <w:t>Futeruotės demontavimas</w:t>
            </w:r>
          </w:p>
        </w:tc>
        <w:tc>
          <w:tcPr>
            <w:tcW w:w="851" w:type="dxa"/>
            <w:tcBorders>
              <w:left w:val="single" w:sz="4" w:space="0" w:color="auto"/>
              <w:right w:val="single" w:sz="4" w:space="0" w:color="auto"/>
            </w:tcBorders>
            <w:shd w:val="clear" w:color="auto" w:fill="auto"/>
            <w:vAlign w:val="center"/>
          </w:tcPr>
          <w:p w14:paraId="409C1E07" w14:textId="77777777" w:rsidR="009924E0" w:rsidRPr="00A275F0" w:rsidRDefault="009924E0" w:rsidP="009924E0">
            <w:pPr>
              <w:jc w:val="center"/>
              <w:rPr>
                <w:color w:val="000000"/>
              </w:rPr>
            </w:pPr>
            <w:r w:rsidRPr="008220DB">
              <w:rPr>
                <w:color w:val="000000"/>
              </w:rPr>
              <w:t>1m³</w:t>
            </w:r>
          </w:p>
        </w:tc>
        <w:tc>
          <w:tcPr>
            <w:tcW w:w="992" w:type="dxa"/>
            <w:tcBorders>
              <w:left w:val="single" w:sz="4" w:space="0" w:color="auto"/>
              <w:right w:val="single" w:sz="4" w:space="0" w:color="auto"/>
            </w:tcBorders>
            <w:shd w:val="clear" w:color="auto" w:fill="auto"/>
            <w:vAlign w:val="center"/>
          </w:tcPr>
          <w:p w14:paraId="4038C809"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5D5EE4C6"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C7B622A" w14:textId="77777777" w:rsidR="009924E0" w:rsidRPr="00A275F0" w:rsidRDefault="009924E0" w:rsidP="009924E0">
            <w:pPr>
              <w:jc w:val="center"/>
              <w:rPr>
                <w:color w:val="000000"/>
              </w:rPr>
            </w:pPr>
          </w:p>
        </w:tc>
      </w:tr>
      <w:tr w:rsidR="009924E0" w:rsidRPr="00A275F0" w14:paraId="1610B4C6" w14:textId="77777777" w:rsidTr="00AF57CA">
        <w:tc>
          <w:tcPr>
            <w:tcW w:w="520" w:type="dxa"/>
            <w:tcBorders>
              <w:left w:val="single" w:sz="4" w:space="0" w:color="auto"/>
              <w:right w:val="single" w:sz="4" w:space="0" w:color="auto"/>
            </w:tcBorders>
            <w:shd w:val="clear" w:color="auto" w:fill="auto"/>
            <w:vAlign w:val="center"/>
          </w:tcPr>
          <w:p w14:paraId="55BDCD4E" w14:textId="77777777" w:rsidR="009924E0" w:rsidRPr="00A275F0" w:rsidRDefault="009924E0" w:rsidP="009924E0">
            <w:pPr>
              <w:jc w:val="center"/>
              <w:rPr>
                <w:color w:val="000000"/>
              </w:rPr>
            </w:pPr>
            <w:r>
              <w:rPr>
                <w:color w:val="000000"/>
              </w:rPr>
              <w:t>31</w:t>
            </w:r>
          </w:p>
        </w:tc>
        <w:tc>
          <w:tcPr>
            <w:tcW w:w="2770" w:type="dxa"/>
            <w:tcBorders>
              <w:left w:val="single" w:sz="4" w:space="0" w:color="auto"/>
              <w:right w:val="single" w:sz="4" w:space="0" w:color="auto"/>
            </w:tcBorders>
            <w:shd w:val="clear" w:color="auto" w:fill="auto"/>
            <w:vAlign w:val="center"/>
          </w:tcPr>
          <w:p w14:paraId="6D79FB28" w14:textId="77777777" w:rsidR="009924E0" w:rsidRPr="00A275F0" w:rsidRDefault="009924E0" w:rsidP="009924E0">
            <w:pPr>
              <w:jc w:val="both"/>
              <w:rPr>
                <w:color w:val="000000"/>
              </w:rPr>
            </w:pPr>
            <w:r w:rsidRPr="00A275F0">
              <w:rPr>
                <w:color w:val="000000"/>
              </w:rPr>
              <w:t>Futeruotės demontavimas</w:t>
            </w:r>
            <w:r>
              <w:rPr>
                <w:color w:val="000000"/>
              </w:rPr>
              <w:t xml:space="preserve"> FCC įrenginyje R-201, R-202 aparatuose, SGĮ katiluose ir pakaitintuvuose </w:t>
            </w:r>
          </w:p>
        </w:tc>
        <w:tc>
          <w:tcPr>
            <w:tcW w:w="851" w:type="dxa"/>
            <w:tcBorders>
              <w:left w:val="single" w:sz="4" w:space="0" w:color="auto"/>
              <w:right w:val="single" w:sz="4" w:space="0" w:color="auto"/>
            </w:tcBorders>
            <w:shd w:val="clear" w:color="auto" w:fill="auto"/>
            <w:vAlign w:val="center"/>
          </w:tcPr>
          <w:p w14:paraId="7BA514DB" w14:textId="77777777" w:rsidR="009924E0" w:rsidRPr="00A275F0" w:rsidRDefault="009924E0" w:rsidP="009924E0">
            <w:pPr>
              <w:jc w:val="center"/>
              <w:rPr>
                <w:color w:val="000000"/>
              </w:rPr>
            </w:pPr>
            <w:r w:rsidRPr="00A275F0">
              <w:rPr>
                <w:color w:val="000000"/>
              </w:rPr>
              <w:t>1m³</w:t>
            </w:r>
          </w:p>
        </w:tc>
        <w:tc>
          <w:tcPr>
            <w:tcW w:w="992" w:type="dxa"/>
            <w:tcBorders>
              <w:left w:val="single" w:sz="4" w:space="0" w:color="auto"/>
              <w:right w:val="single" w:sz="4" w:space="0" w:color="auto"/>
            </w:tcBorders>
            <w:shd w:val="clear" w:color="auto" w:fill="auto"/>
            <w:vAlign w:val="center"/>
          </w:tcPr>
          <w:p w14:paraId="071E01FC"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253ECDBB"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756746B6" w14:textId="77777777" w:rsidR="009924E0" w:rsidRPr="00A275F0" w:rsidRDefault="009924E0" w:rsidP="009924E0">
            <w:pPr>
              <w:jc w:val="center"/>
              <w:rPr>
                <w:color w:val="000000"/>
              </w:rPr>
            </w:pPr>
          </w:p>
        </w:tc>
      </w:tr>
      <w:tr w:rsidR="009924E0" w:rsidRPr="00A275F0" w14:paraId="5969F3B2" w14:textId="77777777" w:rsidTr="00AF57CA">
        <w:tc>
          <w:tcPr>
            <w:tcW w:w="520" w:type="dxa"/>
            <w:tcBorders>
              <w:left w:val="single" w:sz="4" w:space="0" w:color="auto"/>
              <w:right w:val="single" w:sz="4" w:space="0" w:color="auto"/>
            </w:tcBorders>
            <w:shd w:val="clear" w:color="auto" w:fill="auto"/>
            <w:vAlign w:val="center"/>
          </w:tcPr>
          <w:p w14:paraId="19F3BEC3" w14:textId="77777777" w:rsidR="009924E0" w:rsidRPr="00A275F0" w:rsidRDefault="009924E0" w:rsidP="009924E0">
            <w:pPr>
              <w:jc w:val="center"/>
              <w:rPr>
                <w:color w:val="000000"/>
              </w:rPr>
            </w:pPr>
            <w:r>
              <w:rPr>
                <w:color w:val="000000"/>
              </w:rPr>
              <w:t>32</w:t>
            </w:r>
          </w:p>
        </w:tc>
        <w:tc>
          <w:tcPr>
            <w:tcW w:w="2770" w:type="dxa"/>
            <w:tcBorders>
              <w:left w:val="single" w:sz="4" w:space="0" w:color="auto"/>
              <w:right w:val="single" w:sz="4" w:space="0" w:color="auto"/>
            </w:tcBorders>
            <w:shd w:val="clear" w:color="auto" w:fill="auto"/>
            <w:vAlign w:val="center"/>
          </w:tcPr>
          <w:p w14:paraId="36EA0679" w14:textId="77777777" w:rsidR="009924E0" w:rsidRPr="00A275F0" w:rsidRDefault="009924E0" w:rsidP="009924E0">
            <w:pPr>
              <w:jc w:val="both"/>
              <w:rPr>
                <w:color w:val="000000"/>
              </w:rPr>
            </w:pPr>
            <w:r w:rsidRPr="00A275F0">
              <w:rPr>
                <w:color w:val="000000"/>
              </w:rPr>
              <w:t>Futeruotės su panceriniu tinklu demontavimas</w:t>
            </w:r>
          </w:p>
        </w:tc>
        <w:tc>
          <w:tcPr>
            <w:tcW w:w="851" w:type="dxa"/>
            <w:tcBorders>
              <w:left w:val="single" w:sz="4" w:space="0" w:color="auto"/>
              <w:right w:val="single" w:sz="4" w:space="0" w:color="auto"/>
            </w:tcBorders>
            <w:shd w:val="clear" w:color="auto" w:fill="auto"/>
            <w:vAlign w:val="center"/>
          </w:tcPr>
          <w:p w14:paraId="4B071C4F"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6AD5E00F"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2A0185BA"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774082A" w14:textId="77777777" w:rsidR="009924E0" w:rsidRPr="00A275F0" w:rsidRDefault="009924E0" w:rsidP="009924E0">
            <w:pPr>
              <w:jc w:val="center"/>
              <w:rPr>
                <w:color w:val="000000"/>
              </w:rPr>
            </w:pPr>
          </w:p>
        </w:tc>
      </w:tr>
      <w:tr w:rsidR="009924E0" w:rsidRPr="00A275F0" w14:paraId="116BFA87" w14:textId="77777777" w:rsidTr="00AF57CA">
        <w:tc>
          <w:tcPr>
            <w:tcW w:w="520" w:type="dxa"/>
            <w:tcBorders>
              <w:left w:val="single" w:sz="4" w:space="0" w:color="auto"/>
              <w:right w:val="single" w:sz="4" w:space="0" w:color="auto"/>
            </w:tcBorders>
            <w:shd w:val="clear" w:color="auto" w:fill="auto"/>
            <w:vAlign w:val="center"/>
          </w:tcPr>
          <w:p w14:paraId="50B6D598" w14:textId="77777777" w:rsidR="009924E0" w:rsidRPr="00A275F0" w:rsidRDefault="009924E0" w:rsidP="009924E0">
            <w:pPr>
              <w:jc w:val="center"/>
              <w:rPr>
                <w:color w:val="000000"/>
              </w:rPr>
            </w:pPr>
            <w:r>
              <w:rPr>
                <w:color w:val="000000"/>
              </w:rPr>
              <w:t>33</w:t>
            </w:r>
          </w:p>
        </w:tc>
        <w:tc>
          <w:tcPr>
            <w:tcW w:w="2770" w:type="dxa"/>
            <w:tcBorders>
              <w:left w:val="single" w:sz="4" w:space="0" w:color="auto"/>
              <w:right w:val="single" w:sz="4" w:space="0" w:color="auto"/>
            </w:tcBorders>
            <w:shd w:val="clear" w:color="auto" w:fill="auto"/>
            <w:vAlign w:val="center"/>
          </w:tcPr>
          <w:p w14:paraId="112D1192" w14:textId="77777777" w:rsidR="009924E0" w:rsidRPr="00A275F0" w:rsidRDefault="009924E0" w:rsidP="009924E0">
            <w:pPr>
              <w:jc w:val="both"/>
              <w:rPr>
                <w:color w:val="000000"/>
              </w:rPr>
            </w:pPr>
            <w:r w:rsidRPr="00A275F0">
              <w:rPr>
                <w:color w:val="000000"/>
              </w:rPr>
              <w:t>Skylių gręžimas futeruotėje</w:t>
            </w:r>
          </w:p>
        </w:tc>
        <w:tc>
          <w:tcPr>
            <w:tcW w:w="851" w:type="dxa"/>
            <w:tcBorders>
              <w:left w:val="single" w:sz="4" w:space="0" w:color="auto"/>
              <w:right w:val="single" w:sz="4" w:space="0" w:color="auto"/>
            </w:tcBorders>
            <w:shd w:val="clear" w:color="auto" w:fill="auto"/>
            <w:vAlign w:val="center"/>
          </w:tcPr>
          <w:p w14:paraId="0907D05B" w14:textId="77777777" w:rsidR="009924E0" w:rsidRPr="00A275F0" w:rsidRDefault="009924E0" w:rsidP="009924E0">
            <w:pPr>
              <w:jc w:val="center"/>
              <w:rPr>
                <w:color w:val="000000"/>
              </w:rPr>
            </w:pPr>
            <w:r w:rsidRPr="00A275F0">
              <w:rPr>
                <w:color w:val="000000"/>
              </w:rPr>
              <w:t>1vnt.</w:t>
            </w:r>
          </w:p>
        </w:tc>
        <w:tc>
          <w:tcPr>
            <w:tcW w:w="992" w:type="dxa"/>
            <w:tcBorders>
              <w:left w:val="single" w:sz="4" w:space="0" w:color="auto"/>
              <w:right w:val="single" w:sz="4" w:space="0" w:color="auto"/>
            </w:tcBorders>
            <w:shd w:val="clear" w:color="auto" w:fill="auto"/>
            <w:vAlign w:val="center"/>
          </w:tcPr>
          <w:p w14:paraId="0BD0DD06"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66BBD7DD"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4F552B53" w14:textId="77777777" w:rsidR="009924E0" w:rsidRPr="00A275F0" w:rsidRDefault="009924E0" w:rsidP="009924E0">
            <w:pPr>
              <w:jc w:val="center"/>
              <w:rPr>
                <w:color w:val="000000"/>
              </w:rPr>
            </w:pPr>
          </w:p>
        </w:tc>
      </w:tr>
      <w:tr w:rsidR="009924E0" w:rsidRPr="00A275F0" w14:paraId="41326766" w14:textId="77777777" w:rsidTr="00AF57CA">
        <w:tc>
          <w:tcPr>
            <w:tcW w:w="520" w:type="dxa"/>
            <w:tcBorders>
              <w:left w:val="single" w:sz="4" w:space="0" w:color="auto"/>
              <w:right w:val="single" w:sz="4" w:space="0" w:color="auto"/>
            </w:tcBorders>
            <w:shd w:val="clear" w:color="auto" w:fill="auto"/>
            <w:vAlign w:val="center"/>
          </w:tcPr>
          <w:p w14:paraId="7676CBAE" w14:textId="77777777" w:rsidR="009924E0" w:rsidRPr="00A275F0" w:rsidRDefault="009924E0" w:rsidP="009924E0">
            <w:pPr>
              <w:jc w:val="center"/>
              <w:rPr>
                <w:color w:val="000000"/>
              </w:rPr>
            </w:pPr>
            <w:r>
              <w:rPr>
                <w:color w:val="000000"/>
              </w:rPr>
              <w:t>34</w:t>
            </w:r>
          </w:p>
        </w:tc>
        <w:tc>
          <w:tcPr>
            <w:tcW w:w="2770" w:type="dxa"/>
            <w:tcBorders>
              <w:left w:val="single" w:sz="4" w:space="0" w:color="auto"/>
              <w:right w:val="single" w:sz="4" w:space="0" w:color="auto"/>
            </w:tcBorders>
            <w:shd w:val="clear" w:color="auto" w:fill="auto"/>
            <w:vAlign w:val="center"/>
          </w:tcPr>
          <w:p w14:paraId="4670CCB8" w14:textId="77777777" w:rsidR="009924E0" w:rsidRPr="00A275F0" w:rsidRDefault="009924E0" w:rsidP="009924E0">
            <w:pPr>
              <w:jc w:val="both"/>
              <w:rPr>
                <w:color w:val="000000"/>
              </w:rPr>
            </w:pPr>
            <w:r w:rsidRPr="00A275F0">
              <w:rPr>
                <w:color w:val="000000"/>
              </w:rPr>
              <w:t>Ambrazūrų klojinių</w:t>
            </w:r>
            <w:r>
              <w:rPr>
                <w:color w:val="000000"/>
              </w:rPr>
              <w:t xml:space="preserve"> gamyba, </w:t>
            </w:r>
            <w:r w:rsidRPr="00A275F0">
              <w:rPr>
                <w:color w:val="000000"/>
              </w:rPr>
              <w:t>montavimas</w:t>
            </w:r>
          </w:p>
        </w:tc>
        <w:tc>
          <w:tcPr>
            <w:tcW w:w="851" w:type="dxa"/>
            <w:tcBorders>
              <w:left w:val="single" w:sz="4" w:space="0" w:color="auto"/>
              <w:right w:val="single" w:sz="4" w:space="0" w:color="auto"/>
            </w:tcBorders>
            <w:shd w:val="clear" w:color="auto" w:fill="auto"/>
            <w:vAlign w:val="center"/>
          </w:tcPr>
          <w:p w14:paraId="706A8815" w14:textId="77777777" w:rsidR="009924E0" w:rsidRPr="00A275F0" w:rsidRDefault="009924E0" w:rsidP="009924E0">
            <w:pPr>
              <w:jc w:val="center"/>
              <w:rPr>
                <w:color w:val="000000"/>
              </w:rPr>
            </w:pPr>
            <w:r w:rsidRPr="00A275F0">
              <w:rPr>
                <w:color w:val="000000"/>
              </w:rPr>
              <w:t>1vnt.</w:t>
            </w:r>
          </w:p>
        </w:tc>
        <w:tc>
          <w:tcPr>
            <w:tcW w:w="992" w:type="dxa"/>
            <w:tcBorders>
              <w:left w:val="single" w:sz="4" w:space="0" w:color="auto"/>
              <w:right w:val="single" w:sz="4" w:space="0" w:color="auto"/>
            </w:tcBorders>
            <w:shd w:val="clear" w:color="auto" w:fill="auto"/>
            <w:vAlign w:val="center"/>
          </w:tcPr>
          <w:p w14:paraId="41F37448"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33C0C24D" w14:textId="77777777" w:rsidR="009924E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04EADD24" w14:textId="77777777" w:rsidR="009924E0" w:rsidRPr="00A275F0" w:rsidRDefault="009924E0" w:rsidP="009924E0">
            <w:pPr>
              <w:jc w:val="center"/>
              <w:rPr>
                <w:color w:val="000000"/>
              </w:rPr>
            </w:pPr>
            <w:r>
              <w:rPr>
                <w:color w:val="000000"/>
              </w:rPr>
              <w:t>Medžiagos rangovo</w:t>
            </w:r>
          </w:p>
        </w:tc>
      </w:tr>
      <w:tr w:rsidR="009924E0" w:rsidRPr="00A275F0" w14:paraId="22F3B00F" w14:textId="77777777" w:rsidTr="00AF57CA">
        <w:tc>
          <w:tcPr>
            <w:tcW w:w="520" w:type="dxa"/>
            <w:tcBorders>
              <w:left w:val="single" w:sz="4" w:space="0" w:color="auto"/>
              <w:right w:val="single" w:sz="4" w:space="0" w:color="auto"/>
            </w:tcBorders>
            <w:shd w:val="clear" w:color="auto" w:fill="auto"/>
            <w:vAlign w:val="center"/>
          </w:tcPr>
          <w:p w14:paraId="45B58C2C" w14:textId="77777777" w:rsidR="009924E0" w:rsidRPr="00A275F0" w:rsidRDefault="009924E0" w:rsidP="009924E0">
            <w:pPr>
              <w:jc w:val="center"/>
              <w:rPr>
                <w:color w:val="000000"/>
              </w:rPr>
            </w:pPr>
            <w:r>
              <w:rPr>
                <w:color w:val="000000"/>
              </w:rPr>
              <w:t>35</w:t>
            </w:r>
          </w:p>
        </w:tc>
        <w:tc>
          <w:tcPr>
            <w:tcW w:w="2770" w:type="dxa"/>
            <w:tcBorders>
              <w:left w:val="single" w:sz="4" w:space="0" w:color="auto"/>
              <w:right w:val="single" w:sz="4" w:space="0" w:color="auto"/>
            </w:tcBorders>
            <w:shd w:val="clear" w:color="auto" w:fill="auto"/>
            <w:vAlign w:val="center"/>
          </w:tcPr>
          <w:p w14:paraId="60CF3ED6" w14:textId="77777777" w:rsidR="009924E0" w:rsidRPr="00A275F0" w:rsidRDefault="009924E0" w:rsidP="009924E0">
            <w:pPr>
              <w:jc w:val="both"/>
              <w:rPr>
                <w:color w:val="000000"/>
              </w:rPr>
            </w:pPr>
            <w:r w:rsidRPr="00A275F0">
              <w:rPr>
                <w:color w:val="000000"/>
              </w:rPr>
              <w:t>Paviršių paruošimas SA1 lygiu (su medžiagomis)</w:t>
            </w:r>
          </w:p>
        </w:tc>
        <w:tc>
          <w:tcPr>
            <w:tcW w:w="851" w:type="dxa"/>
            <w:tcBorders>
              <w:left w:val="single" w:sz="4" w:space="0" w:color="auto"/>
              <w:right w:val="single" w:sz="4" w:space="0" w:color="auto"/>
            </w:tcBorders>
            <w:shd w:val="clear" w:color="auto" w:fill="auto"/>
            <w:vAlign w:val="center"/>
          </w:tcPr>
          <w:p w14:paraId="09AA8331"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6D77B468"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2450F02C"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501A7B29" w14:textId="77777777" w:rsidR="009924E0" w:rsidRPr="00A275F0" w:rsidRDefault="009924E0" w:rsidP="009924E0">
            <w:pPr>
              <w:jc w:val="center"/>
              <w:rPr>
                <w:color w:val="000000"/>
              </w:rPr>
            </w:pPr>
          </w:p>
        </w:tc>
      </w:tr>
      <w:tr w:rsidR="009924E0" w:rsidRPr="00A275F0" w14:paraId="7B706271" w14:textId="77777777" w:rsidTr="00AF57CA">
        <w:tc>
          <w:tcPr>
            <w:tcW w:w="520" w:type="dxa"/>
            <w:tcBorders>
              <w:top w:val="single" w:sz="4" w:space="0" w:color="auto"/>
              <w:left w:val="single" w:sz="4" w:space="0" w:color="auto"/>
              <w:right w:val="single" w:sz="4" w:space="0" w:color="auto"/>
            </w:tcBorders>
            <w:shd w:val="clear" w:color="auto" w:fill="auto"/>
            <w:vAlign w:val="center"/>
          </w:tcPr>
          <w:p w14:paraId="79B5F2F5" w14:textId="77777777" w:rsidR="009924E0" w:rsidRPr="00A275F0" w:rsidRDefault="009924E0" w:rsidP="009924E0">
            <w:pPr>
              <w:jc w:val="center"/>
              <w:rPr>
                <w:color w:val="000000"/>
              </w:rPr>
            </w:pPr>
            <w:r>
              <w:rPr>
                <w:color w:val="000000"/>
              </w:rPr>
              <w:lastRenderedPageBreak/>
              <w:t>36</w:t>
            </w:r>
          </w:p>
        </w:tc>
        <w:tc>
          <w:tcPr>
            <w:tcW w:w="2770" w:type="dxa"/>
            <w:tcBorders>
              <w:top w:val="single" w:sz="2" w:space="0" w:color="auto"/>
              <w:left w:val="single" w:sz="4" w:space="0" w:color="auto"/>
              <w:right w:val="single" w:sz="4" w:space="0" w:color="auto"/>
            </w:tcBorders>
            <w:shd w:val="clear" w:color="auto" w:fill="auto"/>
            <w:vAlign w:val="center"/>
          </w:tcPr>
          <w:p w14:paraId="54369418" w14:textId="77777777" w:rsidR="009924E0" w:rsidRPr="00A275F0" w:rsidRDefault="009924E0" w:rsidP="009924E0">
            <w:pPr>
              <w:jc w:val="both"/>
              <w:rPr>
                <w:color w:val="000000"/>
              </w:rPr>
            </w:pPr>
            <w:r w:rsidRPr="00A275F0">
              <w:rPr>
                <w:color w:val="000000"/>
              </w:rPr>
              <w:t xml:space="preserve">Paviršių paruošimas </w:t>
            </w:r>
            <w:r>
              <w:rPr>
                <w:color w:val="000000"/>
              </w:rPr>
              <w:t>ST</w:t>
            </w:r>
            <w:r w:rsidRPr="00A275F0">
              <w:rPr>
                <w:color w:val="000000"/>
              </w:rPr>
              <w:t>2 lygiu</w:t>
            </w:r>
            <w:r>
              <w:rPr>
                <w:color w:val="000000"/>
              </w:rPr>
              <w:t xml:space="preserve"> </w:t>
            </w:r>
            <w:r w:rsidRPr="008220DB">
              <w:rPr>
                <w:color w:val="000000"/>
              </w:rPr>
              <w:t>(su medžiagomis)</w:t>
            </w:r>
          </w:p>
        </w:tc>
        <w:tc>
          <w:tcPr>
            <w:tcW w:w="851" w:type="dxa"/>
            <w:tcBorders>
              <w:top w:val="single" w:sz="2" w:space="0" w:color="auto"/>
              <w:left w:val="single" w:sz="4" w:space="0" w:color="auto"/>
              <w:right w:val="single" w:sz="4" w:space="0" w:color="auto"/>
            </w:tcBorders>
            <w:shd w:val="clear" w:color="auto" w:fill="auto"/>
            <w:vAlign w:val="center"/>
          </w:tcPr>
          <w:p w14:paraId="4CDC368F" w14:textId="77777777" w:rsidR="009924E0" w:rsidRPr="00A275F0" w:rsidRDefault="009924E0" w:rsidP="009924E0">
            <w:pPr>
              <w:jc w:val="center"/>
              <w:rPr>
                <w:color w:val="000000"/>
              </w:rPr>
            </w:pPr>
            <w:r w:rsidRPr="00A275F0">
              <w:rPr>
                <w:color w:val="000000"/>
              </w:rPr>
              <w:t>1m²</w:t>
            </w:r>
          </w:p>
        </w:tc>
        <w:tc>
          <w:tcPr>
            <w:tcW w:w="992" w:type="dxa"/>
            <w:tcBorders>
              <w:top w:val="single" w:sz="2" w:space="0" w:color="auto"/>
              <w:left w:val="single" w:sz="4" w:space="0" w:color="auto"/>
              <w:right w:val="single" w:sz="4" w:space="0" w:color="auto"/>
            </w:tcBorders>
            <w:shd w:val="clear" w:color="auto" w:fill="auto"/>
            <w:vAlign w:val="center"/>
          </w:tcPr>
          <w:p w14:paraId="3725DD9F" w14:textId="77777777" w:rsidR="009924E0" w:rsidRPr="00A275F0" w:rsidRDefault="009924E0" w:rsidP="009924E0">
            <w:pPr>
              <w:jc w:val="center"/>
              <w:rPr>
                <w:color w:val="000000"/>
              </w:rPr>
            </w:pPr>
          </w:p>
        </w:tc>
        <w:tc>
          <w:tcPr>
            <w:tcW w:w="1276" w:type="dxa"/>
            <w:tcBorders>
              <w:top w:val="single" w:sz="4" w:space="0" w:color="auto"/>
              <w:left w:val="single" w:sz="4" w:space="0" w:color="auto"/>
              <w:right w:val="single" w:sz="4" w:space="0" w:color="auto"/>
            </w:tcBorders>
          </w:tcPr>
          <w:p w14:paraId="42B3F627" w14:textId="77777777" w:rsidR="009924E0" w:rsidRPr="00A275F0" w:rsidRDefault="009924E0" w:rsidP="009924E0">
            <w:pPr>
              <w:jc w:val="center"/>
              <w:rPr>
                <w:color w:val="000000"/>
              </w:rPr>
            </w:pPr>
          </w:p>
        </w:tc>
        <w:tc>
          <w:tcPr>
            <w:tcW w:w="3685" w:type="dxa"/>
            <w:tcBorders>
              <w:top w:val="single" w:sz="4" w:space="0" w:color="auto"/>
              <w:left w:val="single" w:sz="4" w:space="0" w:color="auto"/>
              <w:right w:val="single" w:sz="4" w:space="0" w:color="auto"/>
            </w:tcBorders>
            <w:shd w:val="clear" w:color="auto" w:fill="auto"/>
            <w:vAlign w:val="center"/>
          </w:tcPr>
          <w:p w14:paraId="0CF70466" w14:textId="77777777" w:rsidR="009924E0" w:rsidRPr="00A275F0" w:rsidRDefault="009924E0" w:rsidP="009924E0">
            <w:pPr>
              <w:jc w:val="center"/>
              <w:rPr>
                <w:color w:val="000000"/>
              </w:rPr>
            </w:pPr>
          </w:p>
        </w:tc>
      </w:tr>
      <w:tr w:rsidR="009924E0" w:rsidRPr="00A275F0" w14:paraId="2A2CE8D5" w14:textId="77777777" w:rsidTr="00AF57CA">
        <w:tc>
          <w:tcPr>
            <w:tcW w:w="520" w:type="dxa"/>
            <w:tcBorders>
              <w:left w:val="single" w:sz="4" w:space="0" w:color="auto"/>
              <w:right w:val="single" w:sz="4" w:space="0" w:color="auto"/>
            </w:tcBorders>
            <w:shd w:val="clear" w:color="auto" w:fill="auto"/>
          </w:tcPr>
          <w:p w14:paraId="217D7B65" w14:textId="77777777" w:rsidR="009924E0" w:rsidRPr="007C7E26" w:rsidRDefault="009924E0" w:rsidP="009924E0">
            <w:r>
              <w:t>37</w:t>
            </w:r>
          </w:p>
        </w:tc>
        <w:tc>
          <w:tcPr>
            <w:tcW w:w="2770" w:type="dxa"/>
            <w:tcBorders>
              <w:left w:val="single" w:sz="4" w:space="0" w:color="auto"/>
              <w:right w:val="single" w:sz="4" w:space="0" w:color="auto"/>
            </w:tcBorders>
            <w:shd w:val="clear" w:color="auto" w:fill="auto"/>
            <w:vAlign w:val="center"/>
          </w:tcPr>
          <w:p w14:paraId="65F38C5C" w14:textId="77777777" w:rsidR="009924E0" w:rsidRPr="00A275F0" w:rsidRDefault="009924E0" w:rsidP="009924E0">
            <w:pPr>
              <w:jc w:val="both"/>
              <w:rPr>
                <w:color w:val="000000"/>
              </w:rPr>
            </w:pPr>
            <w:r w:rsidRPr="00A275F0">
              <w:rPr>
                <w:color w:val="000000"/>
              </w:rPr>
              <w:t>Ankerinių elementų virinimas prie korpuso</w:t>
            </w:r>
            <w:r>
              <w:rPr>
                <w:color w:val="000000"/>
              </w:rPr>
              <w:t xml:space="preserve"> elektrodais</w:t>
            </w:r>
          </w:p>
        </w:tc>
        <w:tc>
          <w:tcPr>
            <w:tcW w:w="851" w:type="dxa"/>
            <w:tcBorders>
              <w:left w:val="single" w:sz="4" w:space="0" w:color="auto"/>
              <w:right w:val="single" w:sz="4" w:space="0" w:color="auto"/>
            </w:tcBorders>
            <w:shd w:val="clear" w:color="auto" w:fill="auto"/>
            <w:vAlign w:val="center"/>
          </w:tcPr>
          <w:p w14:paraId="4B5C87E1" w14:textId="77777777" w:rsidR="009924E0" w:rsidRPr="00A275F0" w:rsidRDefault="009924E0" w:rsidP="009924E0">
            <w:pPr>
              <w:jc w:val="center"/>
              <w:rPr>
                <w:color w:val="000000"/>
              </w:rPr>
            </w:pPr>
            <w:r w:rsidRPr="00A275F0">
              <w:rPr>
                <w:color w:val="000000"/>
              </w:rPr>
              <w:t>1vnt.</w:t>
            </w:r>
          </w:p>
        </w:tc>
        <w:tc>
          <w:tcPr>
            <w:tcW w:w="992" w:type="dxa"/>
            <w:tcBorders>
              <w:left w:val="single" w:sz="4" w:space="0" w:color="auto"/>
              <w:right w:val="single" w:sz="4" w:space="0" w:color="auto"/>
            </w:tcBorders>
            <w:shd w:val="clear" w:color="auto" w:fill="auto"/>
            <w:vAlign w:val="center"/>
          </w:tcPr>
          <w:p w14:paraId="37D59024"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170780E9"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5E9173B" w14:textId="77777777" w:rsidR="009924E0" w:rsidRPr="00A275F0" w:rsidRDefault="009924E0" w:rsidP="009924E0">
            <w:pPr>
              <w:jc w:val="center"/>
              <w:rPr>
                <w:color w:val="000000"/>
              </w:rPr>
            </w:pPr>
          </w:p>
        </w:tc>
      </w:tr>
      <w:tr w:rsidR="009924E0" w:rsidRPr="00A275F0" w14:paraId="62C198B9" w14:textId="77777777" w:rsidTr="00AF57CA">
        <w:tc>
          <w:tcPr>
            <w:tcW w:w="520" w:type="dxa"/>
            <w:tcBorders>
              <w:left w:val="single" w:sz="4" w:space="0" w:color="auto"/>
              <w:right w:val="single" w:sz="4" w:space="0" w:color="auto"/>
            </w:tcBorders>
            <w:shd w:val="clear" w:color="auto" w:fill="auto"/>
            <w:vAlign w:val="center"/>
          </w:tcPr>
          <w:p w14:paraId="17ED0847" w14:textId="77777777" w:rsidR="009924E0" w:rsidRPr="00A275F0" w:rsidRDefault="009924E0" w:rsidP="009924E0">
            <w:pPr>
              <w:jc w:val="center"/>
              <w:rPr>
                <w:color w:val="000000"/>
              </w:rPr>
            </w:pPr>
            <w:r>
              <w:rPr>
                <w:color w:val="000000"/>
              </w:rPr>
              <w:t>38</w:t>
            </w:r>
          </w:p>
        </w:tc>
        <w:tc>
          <w:tcPr>
            <w:tcW w:w="2770" w:type="dxa"/>
            <w:tcBorders>
              <w:left w:val="single" w:sz="4" w:space="0" w:color="auto"/>
              <w:right w:val="single" w:sz="4" w:space="0" w:color="auto"/>
            </w:tcBorders>
            <w:shd w:val="clear" w:color="auto" w:fill="auto"/>
          </w:tcPr>
          <w:p w14:paraId="7B63378C" w14:textId="77777777" w:rsidR="009924E0" w:rsidRPr="007C7E26" w:rsidRDefault="009924E0" w:rsidP="009924E0">
            <w:r w:rsidRPr="007C7E26">
              <w:t xml:space="preserve">Ankerinių elementų virinimas prie korpuso </w:t>
            </w:r>
            <w:r>
              <w:t>kontaktiniu būdu</w:t>
            </w:r>
          </w:p>
        </w:tc>
        <w:tc>
          <w:tcPr>
            <w:tcW w:w="851" w:type="dxa"/>
            <w:tcBorders>
              <w:left w:val="single" w:sz="4" w:space="0" w:color="auto"/>
              <w:right w:val="single" w:sz="4" w:space="0" w:color="auto"/>
            </w:tcBorders>
            <w:shd w:val="clear" w:color="auto" w:fill="auto"/>
          </w:tcPr>
          <w:p w14:paraId="2856F910" w14:textId="77777777" w:rsidR="009924E0" w:rsidRDefault="009924E0" w:rsidP="009924E0">
            <w:r w:rsidRPr="007C7E26">
              <w:t>1vnt.</w:t>
            </w:r>
          </w:p>
        </w:tc>
        <w:tc>
          <w:tcPr>
            <w:tcW w:w="992" w:type="dxa"/>
            <w:tcBorders>
              <w:left w:val="single" w:sz="4" w:space="0" w:color="auto"/>
              <w:right w:val="single" w:sz="4" w:space="0" w:color="auto"/>
            </w:tcBorders>
            <w:shd w:val="clear" w:color="auto" w:fill="auto"/>
            <w:vAlign w:val="center"/>
          </w:tcPr>
          <w:p w14:paraId="2B9D9063"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56B8FAEF"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17F7BEB" w14:textId="77777777" w:rsidR="009924E0" w:rsidRPr="00A275F0" w:rsidRDefault="009924E0" w:rsidP="009924E0">
            <w:pPr>
              <w:jc w:val="center"/>
              <w:rPr>
                <w:color w:val="000000"/>
              </w:rPr>
            </w:pPr>
          </w:p>
        </w:tc>
      </w:tr>
      <w:tr w:rsidR="009924E0" w:rsidRPr="00A275F0" w14:paraId="79E0A15B" w14:textId="77777777" w:rsidTr="00AF57CA">
        <w:tc>
          <w:tcPr>
            <w:tcW w:w="520" w:type="dxa"/>
            <w:tcBorders>
              <w:left w:val="single" w:sz="4" w:space="0" w:color="auto"/>
              <w:right w:val="single" w:sz="4" w:space="0" w:color="auto"/>
            </w:tcBorders>
            <w:shd w:val="clear" w:color="auto" w:fill="auto"/>
            <w:vAlign w:val="center"/>
          </w:tcPr>
          <w:p w14:paraId="380CCD72" w14:textId="77777777" w:rsidR="009924E0" w:rsidRPr="00A275F0" w:rsidRDefault="009924E0" w:rsidP="009924E0">
            <w:pPr>
              <w:jc w:val="center"/>
              <w:rPr>
                <w:color w:val="000000"/>
              </w:rPr>
            </w:pPr>
            <w:r>
              <w:rPr>
                <w:color w:val="000000"/>
              </w:rPr>
              <w:t>39</w:t>
            </w:r>
          </w:p>
        </w:tc>
        <w:tc>
          <w:tcPr>
            <w:tcW w:w="2770" w:type="dxa"/>
            <w:tcBorders>
              <w:left w:val="single" w:sz="4" w:space="0" w:color="auto"/>
              <w:right w:val="single" w:sz="4" w:space="0" w:color="auto"/>
            </w:tcBorders>
            <w:shd w:val="clear" w:color="auto" w:fill="auto"/>
            <w:vAlign w:val="center"/>
          </w:tcPr>
          <w:p w14:paraId="5E3258E4" w14:textId="77777777" w:rsidR="009924E0" w:rsidRPr="00A275F0" w:rsidRDefault="009924E0" w:rsidP="009924E0">
            <w:pPr>
              <w:jc w:val="both"/>
              <w:rPr>
                <w:color w:val="000000"/>
              </w:rPr>
            </w:pPr>
            <w:r w:rsidRPr="00A275F0">
              <w:rPr>
                <w:color w:val="000000"/>
              </w:rPr>
              <w:t>Pancerinio tinklo virinimas prie korpuso</w:t>
            </w:r>
          </w:p>
        </w:tc>
        <w:tc>
          <w:tcPr>
            <w:tcW w:w="851" w:type="dxa"/>
            <w:tcBorders>
              <w:left w:val="single" w:sz="4" w:space="0" w:color="auto"/>
              <w:right w:val="single" w:sz="4" w:space="0" w:color="auto"/>
            </w:tcBorders>
            <w:shd w:val="clear" w:color="auto" w:fill="auto"/>
            <w:vAlign w:val="center"/>
          </w:tcPr>
          <w:p w14:paraId="4C8911CC"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417C9953"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6412D34D"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41411C1F" w14:textId="77777777" w:rsidR="009924E0" w:rsidRPr="00A275F0" w:rsidRDefault="009924E0" w:rsidP="009924E0">
            <w:pPr>
              <w:jc w:val="center"/>
              <w:rPr>
                <w:color w:val="000000"/>
              </w:rPr>
            </w:pPr>
          </w:p>
        </w:tc>
      </w:tr>
      <w:tr w:rsidR="009924E0" w:rsidRPr="00A275F0" w14:paraId="47356C89" w14:textId="77777777" w:rsidTr="00AF57CA">
        <w:tc>
          <w:tcPr>
            <w:tcW w:w="520" w:type="dxa"/>
            <w:tcBorders>
              <w:left w:val="single" w:sz="4" w:space="0" w:color="auto"/>
              <w:right w:val="single" w:sz="4" w:space="0" w:color="auto"/>
            </w:tcBorders>
            <w:shd w:val="clear" w:color="auto" w:fill="auto"/>
          </w:tcPr>
          <w:p w14:paraId="399B26EE" w14:textId="77777777" w:rsidR="009924E0" w:rsidRPr="00A209F8" w:rsidRDefault="009924E0" w:rsidP="009924E0">
            <w:r>
              <w:t>40</w:t>
            </w:r>
          </w:p>
        </w:tc>
        <w:tc>
          <w:tcPr>
            <w:tcW w:w="2770" w:type="dxa"/>
            <w:tcBorders>
              <w:left w:val="single" w:sz="4" w:space="0" w:color="auto"/>
              <w:right w:val="single" w:sz="4" w:space="0" w:color="auto"/>
            </w:tcBorders>
            <w:shd w:val="clear" w:color="auto" w:fill="auto"/>
            <w:vAlign w:val="center"/>
          </w:tcPr>
          <w:p w14:paraId="10315081" w14:textId="77777777" w:rsidR="009924E0" w:rsidRPr="00A275F0" w:rsidRDefault="009924E0" w:rsidP="009924E0">
            <w:pPr>
              <w:jc w:val="both"/>
              <w:rPr>
                <w:color w:val="000000"/>
              </w:rPr>
            </w:pPr>
            <w:r>
              <w:rPr>
                <w:color w:val="000000"/>
              </w:rPr>
              <w:t xml:space="preserve">Futeruotės, įrengtos iš </w:t>
            </w:r>
            <w:r w:rsidRPr="005233E6">
              <w:rPr>
                <w:color w:val="000000"/>
              </w:rPr>
              <w:t>daugiasluoksnės keramikinės vatos ar vatos modulių</w:t>
            </w:r>
            <w:r>
              <w:rPr>
                <w:color w:val="000000"/>
              </w:rPr>
              <w:t xml:space="preserve"> įrengimas ir remontas</w:t>
            </w:r>
          </w:p>
        </w:tc>
        <w:tc>
          <w:tcPr>
            <w:tcW w:w="851" w:type="dxa"/>
            <w:tcBorders>
              <w:left w:val="single" w:sz="4" w:space="0" w:color="auto"/>
              <w:right w:val="single" w:sz="4" w:space="0" w:color="auto"/>
            </w:tcBorders>
            <w:shd w:val="clear" w:color="auto" w:fill="auto"/>
            <w:vAlign w:val="center"/>
          </w:tcPr>
          <w:p w14:paraId="4EEA28BF"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082A16F5"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51BF7A3D"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39C149B5" w14:textId="77777777" w:rsidR="009924E0" w:rsidRPr="00A275F0" w:rsidRDefault="009924E0" w:rsidP="009924E0">
            <w:pPr>
              <w:jc w:val="center"/>
              <w:rPr>
                <w:color w:val="000000"/>
              </w:rPr>
            </w:pPr>
          </w:p>
        </w:tc>
      </w:tr>
      <w:tr w:rsidR="009924E0" w:rsidRPr="00A275F0" w14:paraId="2DA2AD68" w14:textId="77777777" w:rsidTr="00AF57CA">
        <w:tc>
          <w:tcPr>
            <w:tcW w:w="520" w:type="dxa"/>
            <w:tcBorders>
              <w:left w:val="single" w:sz="4" w:space="0" w:color="auto"/>
              <w:right w:val="single" w:sz="4" w:space="0" w:color="auto"/>
            </w:tcBorders>
            <w:shd w:val="clear" w:color="auto" w:fill="auto"/>
            <w:vAlign w:val="center"/>
          </w:tcPr>
          <w:p w14:paraId="67919E0E" w14:textId="77777777" w:rsidR="009924E0" w:rsidRPr="00A275F0" w:rsidRDefault="009924E0" w:rsidP="009924E0">
            <w:pPr>
              <w:jc w:val="center"/>
              <w:rPr>
                <w:color w:val="000000"/>
              </w:rPr>
            </w:pPr>
            <w:r>
              <w:rPr>
                <w:color w:val="000000"/>
              </w:rPr>
              <w:t>41</w:t>
            </w:r>
          </w:p>
        </w:tc>
        <w:tc>
          <w:tcPr>
            <w:tcW w:w="2770" w:type="dxa"/>
            <w:tcBorders>
              <w:left w:val="single" w:sz="4" w:space="0" w:color="auto"/>
              <w:right w:val="single" w:sz="4" w:space="0" w:color="auto"/>
            </w:tcBorders>
            <w:shd w:val="clear" w:color="auto" w:fill="auto"/>
          </w:tcPr>
          <w:p w14:paraId="58697A91" w14:textId="77777777" w:rsidR="009924E0" w:rsidRPr="00A209F8" w:rsidRDefault="009924E0" w:rsidP="009924E0">
            <w:r w:rsidRPr="005233E6">
              <w:t>Liukų, landų, sprogiminių angų ir kt. sudėtingų mazgų remontas, kurie sudaryti iš daugiasluoksnės ker</w:t>
            </w:r>
            <w:r>
              <w:t>amikinės vatos ar vatos modulių</w:t>
            </w:r>
          </w:p>
        </w:tc>
        <w:tc>
          <w:tcPr>
            <w:tcW w:w="851" w:type="dxa"/>
            <w:tcBorders>
              <w:left w:val="single" w:sz="4" w:space="0" w:color="auto"/>
              <w:right w:val="single" w:sz="4" w:space="0" w:color="auto"/>
            </w:tcBorders>
            <w:shd w:val="clear" w:color="auto" w:fill="auto"/>
          </w:tcPr>
          <w:p w14:paraId="618FF3B3" w14:textId="77777777" w:rsidR="009924E0" w:rsidRDefault="009924E0" w:rsidP="009924E0">
            <w:r w:rsidRPr="00A209F8">
              <w:t>1m²</w:t>
            </w:r>
          </w:p>
        </w:tc>
        <w:tc>
          <w:tcPr>
            <w:tcW w:w="992" w:type="dxa"/>
            <w:tcBorders>
              <w:left w:val="single" w:sz="4" w:space="0" w:color="auto"/>
              <w:right w:val="single" w:sz="4" w:space="0" w:color="auto"/>
            </w:tcBorders>
            <w:shd w:val="clear" w:color="auto" w:fill="auto"/>
            <w:vAlign w:val="center"/>
          </w:tcPr>
          <w:p w14:paraId="6A8510DD"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0DE4CB46"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D56FFDE" w14:textId="77777777" w:rsidR="009924E0" w:rsidRPr="00A275F0" w:rsidRDefault="009924E0" w:rsidP="009924E0">
            <w:pPr>
              <w:jc w:val="center"/>
              <w:rPr>
                <w:color w:val="000000"/>
              </w:rPr>
            </w:pPr>
          </w:p>
        </w:tc>
      </w:tr>
      <w:tr w:rsidR="009924E0" w:rsidRPr="00A275F0" w14:paraId="01169846" w14:textId="77777777" w:rsidTr="00AF57CA">
        <w:tc>
          <w:tcPr>
            <w:tcW w:w="520" w:type="dxa"/>
            <w:tcBorders>
              <w:left w:val="single" w:sz="4" w:space="0" w:color="auto"/>
              <w:right w:val="single" w:sz="4" w:space="0" w:color="auto"/>
            </w:tcBorders>
            <w:shd w:val="clear" w:color="auto" w:fill="auto"/>
            <w:vAlign w:val="center"/>
          </w:tcPr>
          <w:p w14:paraId="54E34CBE" w14:textId="77777777" w:rsidR="009924E0" w:rsidRPr="00A275F0" w:rsidRDefault="009924E0" w:rsidP="009924E0">
            <w:pPr>
              <w:jc w:val="center"/>
              <w:rPr>
                <w:color w:val="000000"/>
              </w:rPr>
            </w:pPr>
            <w:r>
              <w:rPr>
                <w:color w:val="000000"/>
              </w:rPr>
              <w:t>42</w:t>
            </w:r>
          </w:p>
        </w:tc>
        <w:tc>
          <w:tcPr>
            <w:tcW w:w="2770" w:type="dxa"/>
            <w:tcBorders>
              <w:left w:val="single" w:sz="4" w:space="0" w:color="auto"/>
              <w:right w:val="single" w:sz="4" w:space="0" w:color="auto"/>
            </w:tcBorders>
            <w:shd w:val="clear" w:color="auto" w:fill="auto"/>
            <w:vAlign w:val="center"/>
          </w:tcPr>
          <w:p w14:paraId="2F03E652" w14:textId="77777777" w:rsidR="009924E0" w:rsidRPr="00A275F0" w:rsidRDefault="009924E0" w:rsidP="009924E0">
            <w:pPr>
              <w:jc w:val="both"/>
              <w:rPr>
                <w:color w:val="000000"/>
              </w:rPr>
            </w:pPr>
            <w:r w:rsidRPr="00A275F0">
              <w:rPr>
                <w:color w:val="000000"/>
              </w:rPr>
              <w:t>Aptarnavimo aikštelių, teritorijos apie įrenginį valymas</w:t>
            </w:r>
          </w:p>
        </w:tc>
        <w:tc>
          <w:tcPr>
            <w:tcW w:w="851" w:type="dxa"/>
            <w:tcBorders>
              <w:left w:val="single" w:sz="4" w:space="0" w:color="auto"/>
              <w:right w:val="single" w:sz="4" w:space="0" w:color="auto"/>
            </w:tcBorders>
            <w:shd w:val="clear" w:color="auto" w:fill="auto"/>
            <w:vAlign w:val="center"/>
          </w:tcPr>
          <w:p w14:paraId="43A7B4B3" w14:textId="77777777" w:rsidR="009924E0" w:rsidRPr="00A275F0" w:rsidRDefault="009924E0" w:rsidP="009924E0">
            <w:pPr>
              <w:jc w:val="center"/>
              <w:rPr>
                <w:color w:val="000000"/>
              </w:rPr>
            </w:pPr>
            <w:r w:rsidRPr="00A275F0">
              <w:rPr>
                <w:color w:val="000000"/>
              </w:rPr>
              <w:t>1m²</w:t>
            </w:r>
          </w:p>
        </w:tc>
        <w:tc>
          <w:tcPr>
            <w:tcW w:w="992" w:type="dxa"/>
            <w:tcBorders>
              <w:left w:val="single" w:sz="4" w:space="0" w:color="auto"/>
              <w:right w:val="single" w:sz="4" w:space="0" w:color="auto"/>
            </w:tcBorders>
            <w:shd w:val="clear" w:color="auto" w:fill="auto"/>
            <w:vAlign w:val="center"/>
          </w:tcPr>
          <w:p w14:paraId="13CC19DC"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1808D6CE"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2625540F" w14:textId="77777777" w:rsidR="009924E0" w:rsidRPr="00A275F0" w:rsidRDefault="009924E0" w:rsidP="009924E0">
            <w:pPr>
              <w:jc w:val="center"/>
              <w:rPr>
                <w:color w:val="000000"/>
              </w:rPr>
            </w:pPr>
          </w:p>
        </w:tc>
      </w:tr>
      <w:tr w:rsidR="009924E0" w:rsidRPr="00A275F0" w14:paraId="3B5B6016" w14:textId="77777777" w:rsidTr="00AF57CA">
        <w:tc>
          <w:tcPr>
            <w:tcW w:w="520" w:type="dxa"/>
            <w:tcBorders>
              <w:left w:val="single" w:sz="4" w:space="0" w:color="auto"/>
              <w:right w:val="single" w:sz="4" w:space="0" w:color="auto"/>
            </w:tcBorders>
            <w:shd w:val="clear" w:color="auto" w:fill="auto"/>
            <w:vAlign w:val="center"/>
          </w:tcPr>
          <w:p w14:paraId="5ADC5A38" w14:textId="77777777" w:rsidR="009924E0" w:rsidRDefault="009924E0" w:rsidP="009924E0">
            <w:pPr>
              <w:jc w:val="center"/>
              <w:rPr>
                <w:color w:val="000000"/>
              </w:rPr>
            </w:pPr>
            <w:r>
              <w:rPr>
                <w:color w:val="000000"/>
              </w:rPr>
              <w:t>43</w:t>
            </w:r>
          </w:p>
        </w:tc>
        <w:tc>
          <w:tcPr>
            <w:tcW w:w="2770" w:type="dxa"/>
            <w:tcBorders>
              <w:left w:val="single" w:sz="4" w:space="0" w:color="auto"/>
              <w:right w:val="single" w:sz="4" w:space="0" w:color="auto"/>
            </w:tcBorders>
            <w:shd w:val="clear" w:color="auto" w:fill="auto"/>
            <w:vAlign w:val="center"/>
          </w:tcPr>
          <w:p w14:paraId="527DF74D" w14:textId="77777777" w:rsidR="009924E0" w:rsidRPr="00A275F0" w:rsidRDefault="009924E0" w:rsidP="009924E0">
            <w:pPr>
              <w:jc w:val="both"/>
              <w:rPr>
                <w:color w:val="000000"/>
              </w:rPr>
            </w:pPr>
            <w:r>
              <w:rPr>
                <w:color w:val="000000"/>
              </w:rPr>
              <w:t>Pasiruošimas futeruotės remonto darbams, užsidengiant vamzdinius gyvatukus, degiklius ir pan.</w:t>
            </w:r>
          </w:p>
        </w:tc>
        <w:tc>
          <w:tcPr>
            <w:tcW w:w="851" w:type="dxa"/>
            <w:tcBorders>
              <w:left w:val="single" w:sz="4" w:space="0" w:color="auto"/>
              <w:right w:val="single" w:sz="4" w:space="0" w:color="auto"/>
            </w:tcBorders>
            <w:shd w:val="clear" w:color="auto" w:fill="auto"/>
            <w:vAlign w:val="center"/>
          </w:tcPr>
          <w:p w14:paraId="45852BED" w14:textId="77777777" w:rsidR="009924E0" w:rsidRPr="00A275F0" w:rsidRDefault="009924E0" w:rsidP="009924E0">
            <w:pPr>
              <w:jc w:val="center"/>
              <w:rPr>
                <w:color w:val="000000"/>
              </w:rPr>
            </w:pPr>
            <w:r>
              <w:rPr>
                <w:color w:val="000000"/>
              </w:rPr>
              <w:t>1m²</w:t>
            </w:r>
          </w:p>
        </w:tc>
        <w:tc>
          <w:tcPr>
            <w:tcW w:w="992" w:type="dxa"/>
            <w:tcBorders>
              <w:left w:val="single" w:sz="4" w:space="0" w:color="auto"/>
              <w:right w:val="single" w:sz="4" w:space="0" w:color="auto"/>
            </w:tcBorders>
            <w:shd w:val="clear" w:color="auto" w:fill="auto"/>
            <w:vAlign w:val="center"/>
          </w:tcPr>
          <w:p w14:paraId="20F2EC9B" w14:textId="77777777" w:rsidR="009924E0" w:rsidRPr="00A275F0" w:rsidRDefault="009924E0" w:rsidP="009924E0">
            <w:pPr>
              <w:jc w:val="center"/>
              <w:rPr>
                <w:color w:val="000000"/>
              </w:rPr>
            </w:pPr>
          </w:p>
        </w:tc>
        <w:tc>
          <w:tcPr>
            <w:tcW w:w="1276" w:type="dxa"/>
            <w:tcBorders>
              <w:left w:val="single" w:sz="4" w:space="0" w:color="auto"/>
              <w:right w:val="single" w:sz="4" w:space="0" w:color="auto"/>
            </w:tcBorders>
          </w:tcPr>
          <w:p w14:paraId="226BB10E" w14:textId="77777777" w:rsidR="009924E0" w:rsidRPr="00A275F0" w:rsidRDefault="009924E0" w:rsidP="009924E0">
            <w:pPr>
              <w:jc w:val="center"/>
              <w:rPr>
                <w:color w:val="000000"/>
              </w:rPr>
            </w:pPr>
          </w:p>
        </w:tc>
        <w:tc>
          <w:tcPr>
            <w:tcW w:w="3685" w:type="dxa"/>
            <w:tcBorders>
              <w:left w:val="single" w:sz="4" w:space="0" w:color="auto"/>
              <w:right w:val="single" w:sz="4" w:space="0" w:color="auto"/>
            </w:tcBorders>
            <w:shd w:val="clear" w:color="auto" w:fill="auto"/>
            <w:vAlign w:val="center"/>
          </w:tcPr>
          <w:p w14:paraId="18742926" w14:textId="77777777" w:rsidR="009924E0" w:rsidRPr="00A275F0" w:rsidRDefault="009924E0" w:rsidP="009924E0">
            <w:pPr>
              <w:jc w:val="center"/>
              <w:rPr>
                <w:color w:val="000000"/>
              </w:rPr>
            </w:pPr>
          </w:p>
        </w:tc>
      </w:tr>
    </w:tbl>
    <w:p w14:paraId="3B81F832" w14:textId="77777777" w:rsidR="004E5F09" w:rsidRDefault="009924E0" w:rsidP="00063EB3">
      <w:pPr>
        <w:rPr>
          <w:rFonts w:ascii="Arial" w:eastAsia="Times New Roman" w:hAnsi="Arial" w:cs="Arial"/>
        </w:rPr>
      </w:pPr>
      <w:r>
        <w:rPr>
          <w:rFonts w:ascii="Arial" w:eastAsia="Times New Roman" w:hAnsi="Arial" w:cs="Arial"/>
        </w:rPr>
        <w:t>* maksimalus tiekiamų medžiagų kiekis iki 1,5t (1 padėklas)</w:t>
      </w:r>
    </w:p>
    <w:p w14:paraId="041B6598" w14:textId="77777777" w:rsidR="004E5F09" w:rsidRDefault="0076581B" w:rsidP="00063EB3">
      <w:pPr>
        <w:rPr>
          <w:rFonts w:ascii="Arial" w:eastAsia="Times New Roman" w:hAnsi="Arial" w:cs="Arial"/>
        </w:rPr>
      </w:pPr>
      <w:r>
        <w:rPr>
          <w:rFonts w:ascii="Arial" w:eastAsia="Times New Roman" w:hAnsi="Arial" w:cs="Arial"/>
        </w:rPr>
        <w:t xml:space="preserve">4. </w:t>
      </w:r>
      <w:r w:rsidR="00376C60">
        <w:rPr>
          <w:rFonts w:ascii="Arial" w:eastAsia="Times New Roman" w:hAnsi="Arial" w:cs="Arial"/>
        </w:rPr>
        <w:t xml:space="preserve">Mobilizacija/ demobilizacija, statybvietės išlaidos. </w:t>
      </w:r>
    </w:p>
    <w:p w14:paraId="2A151A03" w14:textId="77777777" w:rsidR="0024400F" w:rsidRDefault="0024400F">
      <w:pPr>
        <w:rPr>
          <w:rFonts w:ascii="Arial" w:hAnsi="Arial" w:cs="Arial"/>
          <w:b/>
          <w:sz w:val="24"/>
          <w:szCs w:val="24"/>
        </w:rPr>
      </w:pPr>
      <w:r>
        <w:rPr>
          <w:rFonts w:ascii="Arial" w:hAnsi="Arial" w:cs="Arial"/>
          <w:b/>
          <w:sz w:val="24"/>
          <w:szCs w:val="24"/>
        </w:rPr>
        <w:t>3.</w:t>
      </w:r>
      <w:r w:rsidR="000E5C65">
        <w:rPr>
          <w:rFonts w:ascii="Arial" w:hAnsi="Arial" w:cs="Arial"/>
          <w:b/>
          <w:sz w:val="24"/>
          <w:szCs w:val="24"/>
        </w:rPr>
        <w:t>2</w:t>
      </w:r>
      <w:r>
        <w:rPr>
          <w:rFonts w:ascii="Arial" w:hAnsi="Arial" w:cs="Arial"/>
          <w:b/>
          <w:sz w:val="24"/>
          <w:szCs w:val="24"/>
        </w:rPr>
        <w:t>. Specifiniai reikalavimai (jei taikoma).</w:t>
      </w:r>
    </w:p>
    <w:p w14:paraId="6C9AA76F" w14:textId="77777777" w:rsidR="00375D9B" w:rsidRPr="00144C21" w:rsidRDefault="00375D9B" w:rsidP="00EC264B">
      <w:pPr>
        <w:autoSpaceDE w:val="0"/>
        <w:autoSpaceDN w:val="0"/>
        <w:adjustRightInd w:val="0"/>
        <w:jc w:val="both"/>
        <w:rPr>
          <w:rFonts w:ascii="Arial" w:eastAsia="Times New Roman" w:hAnsi="Arial" w:cs="Arial"/>
          <w:bCs/>
          <w:lang w:eastAsia="lt-LT"/>
        </w:rPr>
      </w:pPr>
      <w:r w:rsidRPr="00375D9B">
        <w:rPr>
          <w:rFonts w:ascii="Arial" w:eastAsia="Times New Roman" w:hAnsi="Arial" w:cs="Arial"/>
        </w:rPr>
        <w:t>Visi darbai turi būti atliekami griežtai laikantis Lietuvos Respublikos norminių aktų reikalavimų bei taikomų specifikacijų, brėžinių, medžiagų gamintojo</w:t>
      </w:r>
      <w:r w:rsidR="00144C21" w:rsidRPr="00144C21">
        <w:t xml:space="preserve"> </w:t>
      </w:r>
      <w:r w:rsidR="00144C21" w:rsidRPr="00144C21">
        <w:rPr>
          <w:rFonts w:ascii="Arial" w:eastAsia="Times New Roman" w:hAnsi="Arial" w:cs="Arial"/>
        </w:rPr>
        <w:t xml:space="preserve">bei taikomų specifikacijų, brėžinių, medžiagų gamintojo rekomendacijomis ir kitų dokumentų, tokių kaip „UOP Standart Specification“, „API Standart 936 </w:t>
      </w:r>
      <w:r w:rsidR="00144C21" w:rsidRPr="00144C21">
        <w:rPr>
          <w:rFonts w:ascii="Arial" w:eastAsia="Times New Roman" w:hAnsi="Arial" w:cs="Arial"/>
          <w:bCs/>
          <w:lang w:eastAsia="lt-LT"/>
        </w:rPr>
        <w:t>Refractory Installation Quality Control–Inspection and Testing Monolithic Ref</w:t>
      </w:r>
      <w:r w:rsidR="00144C21">
        <w:rPr>
          <w:rFonts w:ascii="Arial" w:eastAsia="Times New Roman" w:hAnsi="Arial" w:cs="Arial"/>
          <w:bCs/>
          <w:lang w:eastAsia="lt-LT"/>
        </w:rPr>
        <w:t>ractory Linings and Materials”.</w:t>
      </w:r>
    </w:p>
    <w:p w14:paraId="0416363A" w14:textId="77777777" w:rsidR="00864D26" w:rsidRPr="00864D26" w:rsidRDefault="00864D26" w:rsidP="00864D26">
      <w:pPr>
        <w:rPr>
          <w:rFonts w:ascii="Arial" w:eastAsia="Times New Roman" w:hAnsi="Arial" w:cs="Arial"/>
        </w:rPr>
      </w:pPr>
      <w:r w:rsidRPr="00864D26">
        <w:rPr>
          <w:rFonts w:ascii="Arial" w:eastAsia="Times New Roman" w:hAnsi="Arial" w:cs="Arial"/>
        </w:rPr>
        <w:lastRenderedPageBreak/>
        <w:t>Rangovas atsako už defektus, jeigu defektai buvo nustatyti per:</w:t>
      </w:r>
    </w:p>
    <w:p w14:paraId="632B0DEF" w14:textId="77777777" w:rsidR="00864D26" w:rsidRPr="00864D26" w:rsidRDefault="00864D26" w:rsidP="00864D26">
      <w:pPr>
        <w:rPr>
          <w:rFonts w:ascii="Arial" w:eastAsia="Times New Roman" w:hAnsi="Arial" w:cs="Arial"/>
        </w:rPr>
      </w:pPr>
      <w:r w:rsidRPr="00864D26">
        <w:rPr>
          <w:rFonts w:ascii="Arial" w:eastAsia="Times New Roman" w:hAnsi="Arial" w:cs="Arial"/>
        </w:rPr>
        <w:t>1) penkerius metus;</w:t>
      </w:r>
    </w:p>
    <w:p w14:paraId="05C272E1" w14:textId="77777777" w:rsidR="00864D26" w:rsidRPr="00864D26" w:rsidRDefault="00864D26" w:rsidP="00864D26">
      <w:pPr>
        <w:rPr>
          <w:rFonts w:ascii="Arial" w:eastAsia="Times New Roman" w:hAnsi="Arial" w:cs="Arial"/>
        </w:rPr>
      </w:pPr>
      <w:r w:rsidRPr="00864D26">
        <w:rPr>
          <w:rFonts w:ascii="Arial" w:eastAsia="Times New Roman" w:hAnsi="Arial" w:cs="Arial"/>
        </w:rPr>
        <w:t>2) dešimt metų – esant paslėptų statinio elementų (konstrukcijų, vamzdynų ir kt.);</w:t>
      </w:r>
    </w:p>
    <w:p w14:paraId="0FBDC82E" w14:textId="77777777" w:rsidR="00864D26" w:rsidRPr="00864D26" w:rsidRDefault="00864D26" w:rsidP="00864D26">
      <w:pPr>
        <w:rPr>
          <w:rFonts w:ascii="Arial" w:eastAsia="Times New Roman" w:hAnsi="Arial" w:cs="Arial"/>
        </w:rPr>
      </w:pPr>
      <w:r w:rsidRPr="00864D26">
        <w:rPr>
          <w:rFonts w:ascii="Arial" w:eastAsia="Times New Roman" w:hAnsi="Arial" w:cs="Arial"/>
        </w:rPr>
        <w:t>3) dvidešimt metų – esant tyčia paslėptų defektų.</w:t>
      </w:r>
    </w:p>
    <w:p w14:paraId="7EB54727" w14:textId="77777777" w:rsidR="00864D26" w:rsidRPr="00864D26" w:rsidRDefault="00864D26" w:rsidP="00864D26">
      <w:pPr>
        <w:rPr>
          <w:rFonts w:ascii="Arial" w:eastAsia="Times New Roman" w:hAnsi="Arial" w:cs="Arial"/>
        </w:rPr>
      </w:pPr>
      <w:r w:rsidRPr="00864D26">
        <w:rPr>
          <w:rFonts w:ascii="Arial" w:eastAsia="Times New Roman" w:hAnsi="Arial" w:cs="Arial"/>
        </w:rPr>
        <w:t>Nustatyti terminai pradedami skaičiuoti nuo darbų rezultato atidavimo naudoti dienos</w:t>
      </w:r>
      <w:r w:rsidR="00D0410D">
        <w:rPr>
          <w:rFonts w:ascii="Arial" w:eastAsia="Times New Roman" w:hAnsi="Arial" w:cs="Arial"/>
        </w:rPr>
        <w:t>.</w:t>
      </w:r>
      <w:r w:rsidRPr="00864D26">
        <w:rPr>
          <w:rFonts w:ascii="Arial" w:eastAsia="Times New Roman" w:hAnsi="Arial" w:cs="Arial"/>
        </w:rPr>
        <w:t xml:space="preserve"> </w:t>
      </w:r>
    </w:p>
    <w:p w14:paraId="0B779716" w14:textId="77777777" w:rsidR="00375D9B" w:rsidRPr="00375D9B" w:rsidRDefault="00375D9B" w:rsidP="00375D9B">
      <w:pPr>
        <w:rPr>
          <w:rFonts w:ascii="Arial" w:eastAsia="Times New Roman" w:hAnsi="Arial" w:cs="Arial"/>
        </w:rPr>
      </w:pPr>
      <w:r w:rsidRPr="00375D9B">
        <w:rPr>
          <w:rFonts w:ascii="Arial" w:eastAsia="Times New Roman" w:hAnsi="Arial" w:cs="Arial"/>
        </w:rPr>
        <w:t xml:space="preserve">Rangovas atsakingas už visus veiksmus, turinčius įtakos kokybei. Rangovas turi išrūšiuoti ( išrinkti metalą) ir išvežti iš darbo teritorijos visas statybines šiukšles ir atliekas, atsiradusias Rangovui vykdant darbus, į Užsakovo nurodytą vietą </w:t>
      </w:r>
      <w:r w:rsidR="00926C3C">
        <w:rPr>
          <w:rFonts w:ascii="Arial" w:eastAsia="Times New Roman" w:hAnsi="Arial" w:cs="Arial"/>
        </w:rPr>
        <w:t>AB</w:t>
      </w:r>
      <w:r w:rsidRPr="00375D9B">
        <w:rPr>
          <w:rFonts w:ascii="Arial" w:eastAsia="Times New Roman" w:hAnsi="Arial" w:cs="Arial"/>
        </w:rPr>
        <w:t xml:space="preserve"> „Orlen Lietuva“ teritorijoje </w:t>
      </w:r>
      <w:r>
        <w:rPr>
          <w:rFonts w:ascii="Arial" w:eastAsia="Times New Roman" w:hAnsi="Arial" w:cs="Arial"/>
        </w:rPr>
        <w:t>2</w:t>
      </w:r>
      <w:r w:rsidRPr="00375D9B">
        <w:rPr>
          <w:rFonts w:ascii="Arial" w:eastAsia="Times New Roman" w:hAnsi="Arial" w:cs="Arial"/>
        </w:rPr>
        <w:t xml:space="preserve">000m ribose. </w:t>
      </w:r>
    </w:p>
    <w:p w14:paraId="05EBDA79" w14:textId="77777777" w:rsidR="00144C21" w:rsidRPr="00144C21" w:rsidRDefault="00375D9B" w:rsidP="00144C21">
      <w:pPr>
        <w:rPr>
          <w:rFonts w:ascii="Arial" w:eastAsia="Times New Roman" w:hAnsi="Arial" w:cs="Arial"/>
        </w:rPr>
      </w:pPr>
      <w:r w:rsidRPr="00375D9B">
        <w:rPr>
          <w:rFonts w:ascii="Arial" w:eastAsia="Times New Roman" w:hAnsi="Arial" w:cs="Arial"/>
        </w:rPr>
        <w:t>Užbaigus darbus, Rangovas turi išvežti iš Užsakovo teritorijos Rangovui priklausančias medžiagas, įrangą ir panašiai, palikdamas Užsakovo teritoriją švarią, saugią ir paruoštą naudoti</w:t>
      </w:r>
      <w:r w:rsidR="005C68B6">
        <w:rPr>
          <w:rFonts w:ascii="Arial" w:eastAsia="Times New Roman" w:hAnsi="Arial" w:cs="Arial"/>
        </w:rPr>
        <w:t>.</w:t>
      </w:r>
      <w:r w:rsidR="00144C21" w:rsidRPr="00144C21">
        <w:t xml:space="preserve"> </w:t>
      </w:r>
      <w:r w:rsidR="00144C21" w:rsidRPr="00144C21">
        <w:rPr>
          <w:rFonts w:ascii="Arial" w:eastAsia="Times New Roman" w:hAnsi="Arial" w:cs="Arial"/>
        </w:rPr>
        <w:t>Nepriimtinos futeruotės pašalinimas ir pakeitimas vykdomas Rangovo sąskaita.</w:t>
      </w:r>
    </w:p>
    <w:p w14:paraId="4428FF44" w14:textId="77777777" w:rsidR="00375D9B" w:rsidRDefault="00144C21" w:rsidP="00144C21">
      <w:pPr>
        <w:rPr>
          <w:rFonts w:ascii="Arial" w:eastAsia="Times New Roman" w:hAnsi="Arial" w:cs="Arial"/>
        </w:rPr>
      </w:pPr>
      <w:r w:rsidRPr="00144C21">
        <w:rPr>
          <w:rFonts w:ascii="Arial" w:eastAsia="Times New Roman" w:hAnsi="Arial" w:cs="Arial"/>
        </w:rPr>
        <w:t>Rangovas nuvalo darbo metu futeruote ir kitaip užterštą vidinę įrengimo įrangą (vamzdynai, degikliai ar pan.) ir ją priduoda atsakingam OL darbuotojui.</w:t>
      </w:r>
    </w:p>
    <w:p w14:paraId="73D5AD17" w14:textId="77777777" w:rsidR="0024400F" w:rsidRDefault="000E5C65">
      <w:pPr>
        <w:rPr>
          <w:rFonts w:ascii="Arial" w:hAnsi="Arial" w:cs="Arial"/>
          <w:b/>
          <w:sz w:val="24"/>
          <w:szCs w:val="24"/>
        </w:rPr>
      </w:pPr>
      <w:r>
        <w:rPr>
          <w:rFonts w:ascii="Arial" w:hAnsi="Arial" w:cs="Arial"/>
          <w:b/>
          <w:sz w:val="24"/>
          <w:szCs w:val="24"/>
        </w:rPr>
        <w:t>3.3</w:t>
      </w:r>
      <w:r w:rsidR="0024400F" w:rsidRPr="00BD4CDB">
        <w:rPr>
          <w:rFonts w:ascii="Arial" w:hAnsi="Arial" w:cs="Arial"/>
          <w:b/>
          <w:sz w:val="24"/>
          <w:szCs w:val="24"/>
        </w:rPr>
        <w:t xml:space="preserve">. Reikalavimai </w:t>
      </w:r>
      <w:r w:rsidR="0024400F">
        <w:rPr>
          <w:rFonts w:ascii="Arial" w:hAnsi="Arial" w:cs="Arial"/>
          <w:b/>
          <w:sz w:val="24"/>
          <w:szCs w:val="24"/>
        </w:rPr>
        <w:t xml:space="preserve">darbų vykdymui ir </w:t>
      </w:r>
      <w:r w:rsidR="0024400F" w:rsidRPr="00BD4CDB">
        <w:rPr>
          <w:rFonts w:ascii="Arial" w:hAnsi="Arial" w:cs="Arial"/>
          <w:b/>
          <w:sz w:val="24"/>
          <w:szCs w:val="24"/>
        </w:rPr>
        <w:t>dokumentacijai.</w:t>
      </w:r>
    </w:p>
    <w:p w14:paraId="25C7F2AB" w14:textId="77777777" w:rsidR="003E1399" w:rsidRPr="003E1399" w:rsidRDefault="00D556AC" w:rsidP="00EC4643">
      <w:pPr>
        <w:rPr>
          <w:rFonts w:ascii="Arial" w:hAnsi="Arial" w:cs="Arial"/>
        </w:rPr>
      </w:pPr>
      <w:r w:rsidRPr="00D556AC">
        <w:rPr>
          <w:rFonts w:ascii="Arial" w:hAnsi="Arial" w:cs="Arial"/>
        </w:rPr>
        <w:t xml:space="preserve">Rangovas </w:t>
      </w:r>
      <w:r w:rsidR="00EC4643">
        <w:rPr>
          <w:rFonts w:ascii="Arial" w:hAnsi="Arial" w:cs="Arial"/>
        </w:rPr>
        <w:t>pateikia statybos darbų žurnalą su jame nurodyta darbų eiga, paslėptų darbų aktais</w:t>
      </w:r>
      <w:r w:rsidR="009B5D78">
        <w:rPr>
          <w:rFonts w:ascii="Arial" w:hAnsi="Arial" w:cs="Arial"/>
        </w:rPr>
        <w:t>, darbo technologija</w:t>
      </w:r>
      <w:r w:rsidR="00EC4643">
        <w:rPr>
          <w:rFonts w:ascii="Arial" w:hAnsi="Arial" w:cs="Arial"/>
        </w:rPr>
        <w:t xml:space="preserve"> ir pan.</w:t>
      </w:r>
      <w:r w:rsidR="00D9060B" w:rsidRPr="00D9060B">
        <w:t xml:space="preserve"> </w:t>
      </w:r>
      <w:r w:rsidR="00D9060B" w:rsidRPr="00D9060B">
        <w:rPr>
          <w:rFonts w:ascii="Arial" w:hAnsi="Arial" w:cs="Arial"/>
        </w:rPr>
        <w:t>Rangovas privalės pateikti tikslią schemą, kurioje nurodyta vieta kur pakeista ar remontuota futeruotė, nurodant jos storius, markę, įrengimo technologiją, medžiagų sertifikatus. Visa tai patalpinta darbų atlikimo žurnale. Rangovas pateikia dokumentacijos pavyzdį įvertinimui.</w:t>
      </w:r>
    </w:p>
    <w:p w14:paraId="02B5561A" w14:textId="77777777" w:rsidR="0024400F" w:rsidRDefault="0024400F">
      <w:pPr>
        <w:rPr>
          <w:rFonts w:ascii="Arial" w:hAnsi="Arial" w:cs="Arial"/>
          <w:b/>
          <w:sz w:val="24"/>
          <w:szCs w:val="24"/>
        </w:rPr>
      </w:pPr>
      <w:r>
        <w:rPr>
          <w:rFonts w:ascii="Arial" w:hAnsi="Arial" w:cs="Arial"/>
          <w:b/>
          <w:sz w:val="24"/>
          <w:szCs w:val="24"/>
        </w:rPr>
        <w:t>3.</w:t>
      </w:r>
      <w:r w:rsidR="000E5C65">
        <w:rPr>
          <w:rFonts w:ascii="Arial" w:hAnsi="Arial" w:cs="Arial"/>
          <w:b/>
          <w:sz w:val="24"/>
          <w:szCs w:val="24"/>
        </w:rPr>
        <w:t>4</w:t>
      </w:r>
      <w:r w:rsidRPr="00BD4CDB">
        <w:rPr>
          <w:rFonts w:ascii="Arial" w:hAnsi="Arial" w:cs="Arial"/>
          <w:b/>
          <w:sz w:val="24"/>
          <w:szCs w:val="24"/>
        </w:rPr>
        <w:t>. Kvalifikaciniai reikalavimai Rangovui.</w:t>
      </w:r>
    </w:p>
    <w:p w14:paraId="12B42141" w14:textId="77777777" w:rsidR="0024728D" w:rsidRPr="0024728D" w:rsidRDefault="0024728D" w:rsidP="00EC264B">
      <w:pPr>
        <w:ind w:left="-540" w:firstLine="360"/>
        <w:jc w:val="both"/>
        <w:rPr>
          <w:rFonts w:ascii="Arial" w:hAnsi="Arial" w:cs="Arial"/>
        </w:rPr>
      </w:pPr>
      <w:r w:rsidRPr="0024728D">
        <w:rPr>
          <w:rFonts w:ascii="Arial" w:hAnsi="Arial" w:cs="Arial"/>
        </w:rPr>
        <w:t>Rangovo kvalifikacijai įvertinti ir pagrįsti pateikiami:</w:t>
      </w:r>
    </w:p>
    <w:p w14:paraId="236C80E5" w14:textId="77777777" w:rsidR="0024728D" w:rsidRPr="0024728D" w:rsidRDefault="0024728D" w:rsidP="00F96D36">
      <w:pPr>
        <w:tabs>
          <w:tab w:val="left" w:pos="540"/>
        </w:tabs>
        <w:ind w:left="-180"/>
        <w:jc w:val="both"/>
        <w:rPr>
          <w:rFonts w:ascii="Arial" w:hAnsi="Arial" w:cs="Arial"/>
        </w:rPr>
      </w:pPr>
      <w:r w:rsidRPr="0024728D">
        <w:rPr>
          <w:rFonts w:ascii="Arial" w:hAnsi="Arial" w:cs="Arial"/>
        </w:rPr>
        <w:t xml:space="preserve">- įmonės registravimo pažymėjimo nuorašas; </w:t>
      </w:r>
    </w:p>
    <w:p w14:paraId="14998B95" w14:textId="77777777" w:rsidR="0024728D" w:rsidRPr="0024728D" w:rsidRDefault="0024728D" w:rsidP="00F96D36">
      <w:pPr>
        <w:tabs>
          <w:tab w:val="left" w:pos="540"/>
        </w:tabs>
        <w:ind w:left="-180"/>
        <w:jc w:val="both"/>
        <w:rPr>
          <w:rFonts w:ascii="Arial" w:hAnsi="Arial" w:cs="Arial"/>
        </w:rPr>
      </w:pPr>
      <w:r w:rsidRPr="0024728D">
        <w:rPr>
          <w:rFonts w:ascii="Arial" w:hAnsi="Arial" w:cs="Arial"/>
        </w:rPr>
        <w:t xml:space="preserve">- </w:t>
      </w:r>
      <w:r w:rsidR="00EC4643">
        <w:rPr>
          <w:rFonts w:ascii="Arial" w:hAnsi="Arial" w:cs="Arial"/>
        </w:rPr>
        <w:t>VERT</w:t>
      </w:r>
      <w:r w:rsidR="00C92ECF" w:rsidRPr="00C92ECF">
        <w:rPr>
          <w:rFonts w:ascii="Arial" w:hAnsi="Arial" w:cs="Arial"/>
        </w:rPr>
        <w:t xml:space="preserve"> išduotas atestatas naftos perdirbimo įrenginių remonto darbų atlikimui</w:t>
      </w:r>
      <w:r w:rsidRPr="0024728D">
        <w:rPr>
          <w:rFonts w:ascii="Arial" w:hAnsi="Arial" w:cs="Arial"/>
        </w:rPr>
        <w:t>.</w:t>
      </w:r>
    </w:p>
    <w:p w14:paraId="618C91D8" w14:textId="77777777" w:rsidR="0024728D" w:rsidRPr="0024728D" w:rsidRDefault="0024728D" w:rsidP="00F96D36">
      <w:pPr>
        <w:tabs>
          <w:tab w:val="left" w:pos="540"/>
        </w:tabs>
        <w:ind w:left="-180"/>
        <w:jc w:val="both"/>
        <w:rPr>
          <w:rFonts w:ascii="Arial" w:hAnsi="Arial" w:cs="Arial"/>
          <w:color w:val="003300"/>
        </w:rPr>
      </w:pPr>
      <w:r w:rsidRPr="0024728D">
        <w:rPr>
          <w:rFonts w:ascii="Arial" w:hAnsi="Arial" w:cs="Arial"/>
        </w:rPr>
        <w:t xml:space="preserve">- </w:t>
      </w:r>
      <w:r w:rsidRPr="0024728D">
        <w:rPr>
          <w:rFonts w:ascii="Arial" w:hAnsi="Arial" w:cs="Arial"/>
          <w:color w:val="003300"/>
        </w:rPr>
        <w:t xml:space="preserve">Aplinkos </w:t>
      </w:r>
      <w:r w:rsidR="006C4602">
        <w:rPr>
          <w:rFonts w:ascii="Arial" w:hAnsi="Arial" w:cs="Arial"/>
          <w:color w:val="003300"/>
        </w:rPr>
        <w:t>A</w:t>
      </w:r>
      <w:r w:rsidR="006C4602" w:rsidRPr="0024728D">
        <w:rPr>
          <w:rFonts w:ascii="Arial" w:hAnsi="Arial" w:cs="Arial"/>
          <w:color w:val="003300"/>
        </w:rPr>
        <w:t xml:space="preserve">psaugos </w:t>
      </w:r>
      <w:r w:rsidR="006C4602">
        <w:rPr>
          <w:rFonts w:ascii="Arial" w:hAnsi="Arial" w:cs="Arial"/>
          <w:color w:val="003300"/>
        </w:rPr>
        <w:t>ministerijos</w:t>
      </w:r>
      <w:r w:rsidRPr="0024728D">
        <w:rPr>
          <w:rFonts w:ascii="Arial" w:hAnsi="Arial" w:cs="Arial"/>
          <w:color w:val="003300"/>
        </w:rPr>
        <w:t xml:space="preserve"> išduodama licencija (leidimas) arba įteisintas Lietuvos Respublikoje kitos šalies atitinkamas dokumentas, leidžianti vykdyti šiuos statybos (</w:t>
      </w:r>
      <w:r w:rsidR="00B44F1D" w:rsidRPr="00B44F1D">
        <w:rPr>
          <w:rFonts w:ascii="Arial" w:hAnsi="Arial" w:cs="Arial"/>
          <w:color w:val="003300"/>
        </w:rPr>
        <w:t>STR 1.02.01:2017 „Statybos dalyvių atestavimo ir teisės pripažinimo tvarkos aprašas“</w:t>
      </w:r>
      <w:r>
        <w:rPr>
          <w:rFonts w:ascii="Arial" w:hAnsi="Arial" w:cs="Arial"/>
          <w:color w:val="003300"/>
        </w:rPr>
        <w:t>)</w:t>
      </w:r>
      <w:r w:rsidRPr="0024728D">
        <w:rPr>
          <w:rFonts w:ascii="Arial" w:hAnsi="Arial" w:cs="Arial"/>
          <w:color w:val="003300"/>
        </w:rPr>
        <w:t>;</w:t>
      </w:r>
    </w:p>
    <w:p w14:paraId="68C3E694" w14:textId="77777777" w:rsidR="0024728D" w:rsidRDefault="005C68B6" w:rsidP="00F96D36">
      <w:pPr>
        <w:tabs>
          <w:tab w:val="left" w:pos="540"/>
        </w:tabs>
        <w:ind w:left="-180"/>
        <w:jc w:val="both"/>
        <w:rPr>
          <w:rFonts w:ascii="Arial" w:hAnsi="Arial" w:cs="Arial"/>
          <w:color w:val="003300"/>
        </w:rPr>
      </w:pPr>
      <w:r>
        <w:rPr>
          <w:rFonts w:ascii="Arial" w:hAnsi="Arial" w:cs="Arial"/>
          <w:color w:val="003300"/>
        </w:rPr>
        <w:t>-</w:t>
      </w:r>
      <w:r w:rsidR="008E742E">
        <w:rPr>
          <w:rFonts w:ascii="Arial" w:hAnsi="Arial" w:cs="Arial"/>
          <w:color w:val="003300"/>
        </w:rPr>
        <w:t xml:space="preserve"> </w:t>
      </w:r>
      <w:r>
        <w:rPr>
          <w:rFonts w:ascii="Arial" w:hAnsi="Arial" w:cs="Arial"/>
          <w:color w:val="003300"/>
        </w:rPr>
        <w:t>a</w:t>
      </w:r>
      <w:r w:rsidR="0024728D" w:rsidRPr="0024728D">
        <w:rPr>
          <w:rFonts w:ascii="Arial" w:hAnsi="Arial" w:cs="Arial"/>
          <w:color w:val="003300"/>
        </w:rPr>
        <w:t>testuoto statybos vadovo kvalifikacijos atestatas ypatingų statinių kategorijai arba įteisintas Lietuvos Respublikoje kitos šalies atitinkamas dokumentas, leidžiantis atlikti šiuos statybos darbus (</w:t>
      </w:r>
      <w:r w:rsidR="00B44F1D" w:rsidRPr="00B44F1D">
        <w:rPr>
          <w:rFonts w:ascii="Arial" w:hAnsi="Arial" w:cs="Arial"/>
          <w:color w:val="003300"/>
        </w:rPr>
        <w:t>STR 1.02.01:2017 „Statybos dalyvių atestavimo ir teisės pripažinimo tvarkos aprašas“</w:t>
      </w:r>
      <w:r w:rsidR="0024728D" w:rsidRPr="0024728D">
        <w:rPr>
          <w:rFonts w:ascii="Arial" w:hAnsi="Arial" w:cs="Arial"/>
          <w:color w:val="003300"/>
        </w:rPr>
        <w:t>);</w:t>
      </w:r>
    </w:p>
    <w:p w14:paraId="3E71B72C" w14:textId="77777777" w:rsidR="0024728D" w:rsidRPr="0024728D" w:rsidRDefault="0024728D" w:rsidP="00F96D36">
      <w:pPr>
        <w:tabs>
          <w:tab w:val="left" w:pos="540"/>
        </w:tabs>
        <w:ind w:left="-180"/>
        <w:jc w:val="both"/>
        <w:rPr>
          <w:rFonts w:ascii="Arial" w:hAnsi="Arial" w:cs="Arial"/>
        </w:rPr>
      </w:pPr>
      <w:r>
        <w:rPr>
          <w:rFonts w:ascii="Arial" w:hAnsi="Arial" w:cs="Arial"/>
          <w:color w:val="003300"/>
        </w:rPr>
        <w:t>-</w:t>
      </w:r>
      <w:r w:rsidRPr="0024728D">
        <w:rPr>
          <w:rFonts w:ascii="Arial" w:hAnsi="Arial" w:cs="Arial"/>
        </w:rPr>
        <w:t xml:space="preserve"> darbuotojai dirbantys aukštyje būtinai turi turėti pažymėjimus leidžiančius dirbti tokius darbus;</w:t>
      </w:r>
    </w:p>
    <w:p w14:paraId="2B8CF30B" w14:textId="77777777" w:rsidR="0024728D" w:rsidRDefault="0024728D" w:rsidP="0024728D">
      <w:pPr>
        <w:tabs>
          <w:tab w:val="left" w:pos="540"/>
        </w:tabs>
        <w:ind w:left="-180"/>
        <w:jc w:val="both"/>
        <w:rPr>
          <w:rFonts w:ascii="Arial" w:hAnsi="Arial" w:cs="Arial"/>
        </w:rPr>
      </w:pPr>
      <w:r w:rsidRPr="0024728D">
        <w:rPr>
          <w:rFonts w:ascii="Arial" w:hAnsi="Arial" w:cs="Arial"/>
        </w:rPr>
        <w:t>- darbuotojai, kurie atliks stropavimo darbus turi turėti stropuotojų pažymėjimus;</w:t>
      </w:r>
    </w:p>
    <w:p w14:paraId="5954C197" w14:textId="77777777" w:rsidR="00144C21" w:rsidRPr="00144C21" w:rsidRDefault="00144C21" w:rsidP="00144C21">
      <w:pPr>
        <w:tabs>
          <w:tab w:val="left" w:pos="540"/>
        </w:tabs>
        <w:ind w:left="-180"/>
        <w:jc w:val="both"/>
        <w:rPr>
          <w:rFonts w:ascii="Arial" w:hAnsi="Arial" w:cs="Arial"/>
        </w:rPr>
      </w:pPr>
      <w:r w:rsidRPr="00144C21">
        <w:rPr>
          <w:rFonts w:ascii="Arial" w:hAnsi="Arial" w:cs="Arial"/>
        </w:rPr>
        <w:t>1.</w:t>
      </w:r>
      <w:r w:rsidRPr="00144C21">
        <w:rPr>
          <w:rFonts w:ascii="Arial" w:hAnsi="Arial" w:cs="Arial"/>
        </w:rPr>
        <w:tab/>
        <w:t>Patirtis, ne mažiau nei 3 metai, atliekant panašas pobūdžio darbus, įrengiant futeruotę specifikacijose</w:t>
      </w:r>
      <w:r w:rsidR="009B3A14">
        <w:rPr>
          <w:rFonts w:ascii="Arial" w:hAnsi="Arial" w:cs="Arial"/>
        </w:rPr>
        <w:t xml:space="preserve"> ir vienetinių įkainių lentelėje</w:t>
      </w:r>
      <w:r w:rsidR="0001504D">
        <w:rPr>
          <w:rFonts w:ascii="Arial" w:hAnsi="Arial" w:cs="Arial"/>
        </w:rPr>
        <w:t xml:space="preserve"> </w:t>
      </w:r>
      <w:r w:rsidRPr="00144C21">
        <w:rPr>
          <w:rFonts w:ascii="Arial" w:hAnsi="Arial" w:cs="Arial"/>
        </w:rPr>
        <w:t>nurodytais metodais. Pateikti atliktų darbų sąrašą.</w:t>
      </w:r>
    </w:p>
    <w:p w14:paraId="23939A78" w14:textId="77777777" w:rsidR="00144C21" w:rsidRPr="00144C21" w:rsidRDefault="00144C21" w:rsidP="00144C21">
      <w:pPr>
        <w:tabs>
          <w:tab w:val="left" w:pos="540"/>
        </w:tabs>
        <w:ind w:left="-180"/>
        <w:jc w:val="both"/>
        <w:rPr>
          <w:rFonts w:ascii="Arial" w:hAnsi="Arial" w:cs="Arial"/>
        </w:rPr>
      </w:pPr>
      <w:r w:rsidRPr="00144C21">
        <w:rPr>
          <w:rFonts w:ascii="Arial" w:hAnsi="Arial" w:cs="Arial"/>
        </w:rPr>
        <w:lastRenderedPageBreak/>
        <w:t>2.</w:t>
      </w:r>
      <w:r w:rsidRPr="00144C21">
        <w:rPr>
          <w:rFonts w:ascii="Arial" w:hAnsi="Arial" w:cs="Arial"/>
        </w:rPr>
        <w:tab/>
        <w:t>Atlieka visus pateiktoje lentelėje nurodytus darbus.</w:t>
      </w:r>
    </w:p>
    <w:p w14:paraId="7099B48C" w14:textId="77777777" w:rsidR="00144C21" w:rsidRPr="00144C21" w:rsidRDefault="00144C21" w:rsidP="00144C21">
      <w:pPr>
        <w:tabs>
          <w:tab w:val="left" w:pos="540"/>
        </w:tabs>
        <w:ind w:left="-180"/>
        <w:jc w:val="both"/>
        <w:rPr>
          <w:rFonts w:ascii="Arial" w:hAnsi="Arial" w:cs="Arial"/>
        </w:rPr>
      </w:pPr>
      <w:r w:rsidRPr="00144C21">
        <w:rPr>
          <w:rFonts w:ascii="Arial" w:hAnsi="Arial" w:cs="Arial"/>
        </w:rPr>
        <w:t>3.</w:t>
      </w:r>
      <w:r w:rsidRPr="00144C21">
        <w:rPr>
          <w:rFonts w:ascii="Arial" w:hAnsi="Arial" w:cs="Arial"/>
        </w:rPr>
        <w:tab/>
        <w:t>Apmokytų darbuotojų skaičius- ne mažiau 20 darbuotojų;</w:t>
      </w:r>
    </w:p>
    <w:p w14:paraId="53B05F96" w14:textId="77777777" w:rsidR="00144C21" w:rsidRPr="00144C21" w:rsidRDefault="00144C21" w:rsidP="00144C21">
      <w:pPr>
        <w:tabs>
          <w:tab w:val="left" w:pos="540"/>
        </w:tabs>
        <w:ind w:left="-180"/>
        <w:jc w:val="both"/>
        <w:rPr>
          <w:rFonts w:ascii="Arial" w:hAnsi="Arial" w:cs="Arial"/>
        </w:rPr>
      </w:pPr>
      <w:r w:rsidRPr="00144C21">
        <w:rPr>
          <w:rFonts w:ascii="Arial" w:hAnsi="Arial" w:cs="Arial"/>
        </w:rPr>
        <w:t>4.</w:t>
      </w:r>
      <w:r w:rsidRPr="00144C21">
        <w:rPr>
          <w:rFonts w:ascii="Arial" w:hAnsi="Arial" w:cs="Arial"/>
        </w:rPr>
        <w:tab/>
        <w:t>Futeravimo įranga atlikti darbus ne mažiau nei trijose (3) skirtingose vietose;</w:t>
      </w:r>
    </w:p>
    <w:p w14:paraId="304FD9BB" w14:textId="77777777" w:rsidR="00144C21" w:rsidRPr="00144C21" w:rsidRDefault="00144C21" w:rsidP="00D9060B">
      <w:pPr>
        <w:tabs>
          <w:tab w:val="left" w:pos="540"/>
        </w:tabs>
        <w:ind w:left="-180"/>
        <w:jc w:val="both"/>
        <w:rPr>
          <w:rFonts w:ascii="Arial" w:hAnsi="Arial" w:cs="Arial"/>
        </w:rPr>
      </w:pPr>
      <w:r w:rsidRPr="00144C21">
        <w:rPr>
          <w:rFonts w:ascii="Arial" w:hAnsi="Arial" w:cs="Arial"/>
        </w:rPr>
        <w:t>5.</w:t>
      </w:r>
      <w:r w:rsidRPr="00144C21">
        <w:rPr>
          <w:rFonts w:ascii="Arial" w:hAnsi="Arial" w:cs="Arial"/>
        </w:rPr>
        <w:tab/>
        <w:t xml:space="preserve">Įranga futeruotės demontavimui ne mažiau nei trijose (3) skirtingose vietose; </w:t>
      </w:r>
    </w:p>
    <w:p w14:paraId="0260A56B" w14:textId="77777777" w:rsidR="00144C21" w:rsidRDefault="00D9060B" w:rsidP="00144C21">
      <w:pPr>
        <w:tabs>
          <w:tab w:val="left" w:pos="540"/>
        </w:tabs>
        <w:ind w:left="-180"/>
        <w:jc w:val="both"/>
        <w:rPr>
          <w:rFonts w:ascii="Arial" w:hAnsi="Arial" w:cs="Arial"/>
        </w:rPr>
      </w:pPr>
      <w:r>
        <w:rPr>
          <w:rFonts w:ascii="Arial" w:hAnsi="Arial" w:cs="Arial"/>
        </w:rPr>
        <w:t xml:space="preserve">6.         </w:t>
      </w:r>
      <w:r w:rsidR="00144C21" w:rsidRPr="00144C21">
        <w:rPr>
          <w:rFonts w:ascii="Arial" w:hAnsi="Arial" w:cs="Arial"/>
        </w:rPr>
        <w:t xml:space="preserve">Suvirintojai ankerių virinimui ne mažiau nei </w:t>
      </w:r>
      <w:r>
        <w:rPr>
          <w:rFonts w:ascii="Arial" w:hAnsi="Arial" w:cs="Arial"/>
        </w:rPr>
        <w:t>trijose (3) skirtingose vietose</w:t>
      </w:r>
    </w:p>
    <w:p w14:paraId="50B69C1D" w14:textId="77777777" w:rsidR="00D9060B" w:rsidRPr="00D9060B" w:rsidRDefault="00D9060B" w:rsidP="00D9060B">
      <w:pPr>
        <w:tabs>
          <w:tab w:val="left" w:pos="540"/>
        </w:tabs>
        <w:ind w:left="-180"/>
        <w:jc w:val="both"/>
        <w:rPr>
          <w:rFonts w:ascii="Arial" w:hAnsi="Arial" w:cs="Arial"/>
        </w:rPr>
      </w:pPr>
      <w:r w:rsidRPr="00D9060B">
        <w:rPr>
          <w:rFonts w:ascii="Arial" w:hAnsi="Arial" w:cs="Arial"/>
        </w:rPr>
        <w:t xml:space="preserve">Visiems darbams rangovas turi būti atestuotas ir turėti darbo patirties dirbant futeravimo darbus. </w:t>
      </w:r>
    </w:p>
    <w:p w14:paraId="088FDEC1" w14:textId="77777777" w:rsidR="00D9060B" w:rsidRPr="00D9060B" w:rsidRDefault="00D9060B" w:rsidP="00D9060B">
      <w:pPr>
        <w:tabs>
          <w:tab w:val="left" w:pos="540"/>
        </w:tabs>
        <w:ind w:left="-180"/>
        <w:jc w:val="both"/>
        <w:rPr>
          <w:rFonts w:ascii="Arial" w:hAnsi="Arial" w:cs="Arial"/>
        </w:rPr>
      </w:pPr>
      <w:r w:rsidRPr="00D9060B">
        <w:rPr>
          <w:rFonts w:ascii="Arial" w:hAnsi="Arial" w:cs="Arial"/>
        </w:rPr>
        <w:t xml:space="preserve">Darbų kokybės priežiūrai Rangovas turi turėti kokybės kontrolės inžinierių, turintį atitinkamą kvalifikaciją ir tai patvirtinantį dokumentą </w:t>
      </w:r>
    </w:p>
    <w:p w14:paraId="126150E8" w14:textId="77777777" w:rsidR="00D9060B" w:rsidRDefault="00D9060B" w:rsidP="00D9060B">
      <w:pPr>
        <w:tabs>
          <w:tab w:val="left" w:pos="540"/>
        </w:tabs>
        <w:ind w:left="-180"/>
        <w:jc w:val="both"/>
        <w:rPr>
          <w:rFonts w:ascii="Arial" w:hAnsi="Arial" w:cs="Arial"/>
        </w:rPr>
      </w:pPr>
      <w:r w:rsidRPr="00D9060B">
        <w:rPr>
          <w:rFonts w:ascii="Arial" w:hAnsi="Arial" w:cs="Arial"/>
        </w:rPr>
        <w:t>Futeruotės įrengimo darbus atliekantys darbuotojai turi būti apmokyti dirbti su aparatais, medžiagomis, žinoti darbo specifiką. Rangovas pateikia apmokyto personalo kvalifikacijos pažymėjimus, apmokymų programą.</w:t>
      </w:r>
    </w:p>
    <w:p w14:paraId="3A699000" w14:textId="77777777" w:rsidR="0024400F" w:rsidRDefault="0024400F">
      <w:pPr>
        <w:rPr>
          <w:rFonts w:ascii="Arial" w:hAnsi="Arial" w:cs="Arial"/>
          <w:b/>
          <w:sz w:val="28"/>
          <w:szCs w:val="28"/>
        </w:rPr>
      </w:pPr>
      <w:r w:rsidRPr="00AE0BD8">
        <w:rPr>
          <w:rFonts w:ascii="Arial" w:hAnsi="Arial" w:cs="Arial"/>
          <w:b/>
          <w:sz w:val="28"/>
          <w:szCs w:val="28"/>
        </w:rPr>
        <w:t>4. Užsakovo tiekiamos medžiagos, įranga ir paslaugos.</w:t>
      </w:r>
    </w:p>
    <w:p w14:paraId="11E9DE2C" w14:textId="77777777" w:rsidR="003E1399" w:rsidRPr="003E1399" w:rsidRDefault="0024728D" w:rsidP="003E1399">
      <w:pPr>
        <w:rPr>
          <w:rFonts w:ascii="Arial" w:hAnsi="Arial" w:cs="Arial"/>
        </w:rPr>
      </w:pPr>
      <w:r>
        <w:rPr>
          <w:rFonts w:ascii="Arial" w:hAnsi="Arial" w:cs="Arial"/>
        </w:rPr>
        <w:t>Užsakovas teikia el. energiją, vandenį, pastolius</w:t>
      </w:r>
      <w:r w:rsidR="00144C21">
        <w:rPr>
          <w:rFonts w:ascii="Arial" w:hAnsi="Arial" w:cs="Arial"/>
        </w:rPr>
        <w:t>,</w:t>
      </w:r>
      <w:r w:rsidR="00D9060B">
        <w:rPr>
          <w:rFonts w:ascii="Arial" w:hAnsi="Arial" w:cs="Arial"/>
        </w:rPr>
        <w:t xml:space="preserve"> futeravimo medžiagas, ankerius ir t. t.</w:t>
      </w:r>
    </w:p>
    <w:p w14:paraId="53FCE8C4" w14:textId="77777777" w:rsidR="0024400F" w:rsidRDefault="0024400F">
      <w:pPr>
        <w:rPr>
          <w:rFonts w:ascii="Arial" w:hAnsi="Arial" w:cs="Arial"/>
          <w:b/>
          <w:sz w:val="28"/>
          <w:szCs w:val="28"/>
        </w:rPr>
      </w:pPr>
      <w:r w:rsidRPr="00AE0BD8">
        <w:rPr>
          <w:rFonts w:ascii="Arial" w:hAnsi="Arial" w:cs="Arial"/>
          <w:b/>
          <w:sz w:val="28"/>
          <w:szCs w:val="28"/>
        </w:rPr>
        <w:t xml:space="preserve">5. </w:t>
      </w:r>
      <w:r>
        <w:rPr>
          <w:rFonts w:ascii="Arial" w:hAnsi="Arial" w:cs="Arial"/>
          <w:b/>
          <w:sz w:val="28"/>
          <w:szCs w:val="28"/>
        </w:rPr>
        <w:t>Rangovo tiekiamos medžiagos, įranga ir paslaugos.</w:t>
      </w:r>
    </w:p>
    <w:p w14:paraId="02D44536" w14:textId="77777777" w:rsidR="00D9060B" w:rsidRDefault="00D9060B">
      <w:pPr>
        <w:rPr>
          <w:rFonts w:ascii="Arial" w:hAnsi="Arial" w:cs="Arial"/>
        </w:rPr>
      </w:pPr>
      <w:r w:rsidRPr="00D9060B">
        <w:rPr>
          <w:rFonts w:ascii="Arial" w:hAnsi="Arial" w:cs="Arial"/>
        </w:rPr>
        <w:t>Rangovas turi pats apsirūpinti visais darbui reikalingais įrengimais ir įrankiais, transportu, smėliavimo šlaku, apšvietimo lempomis (laikiniems prisijungimams reikalingus kabelius ir prailgintuvus, laikinam apšvietimui reikalingas priemones bei laikinų prijungimų apsaugos priemones su galiojančia patikra), pjovimo diskeliais, klojiniais ir pan.</w:t>
      </w:r>
    </w:p>
    <w:p w14:paraId="246FCB63" w14:textId="77777777" w:rsidR="0024400F" w:rsidRDefault="0024400F">
      <w:pPr>
        <w:rPr>
          <w:rFonts w:ascii="Arial" w:hAnsi="Arial" w:cs="Arial"/>
          <w:b/>
          <w:sz w:val="28"/>
          <w:szCs w:val="28"/>
        </w:rPr>
      </w:pPr>
      <w:r w:rsidRPr="00F34D1F">
        <w:rPr>
          <w:rFonts w:ascii="Arial" w:hAnsi="Arial" w:cs="Arial"/>
          <w:b/>
          <w:sz w:val="28"/>
          <w:szCs w:val="28"/>
        </w:rPr>
        <w:t>6. Reikalavimai darbų užbaigimui.</w:t>
      </w:r>
    </w:p>
    <w:p w14:paraId="25B7ED1B" w14:textId="77777777" w:rsidR="003E1399" w:rsidRPr="003E1399" w:rsidRDefault="00C85938" w:rsidP="003E1399">
      <w:pPr>
        <w:rPr>
          <w:rFonts w:ascii="Arial" w:hAnsi="Arial" w:cs="Arial"/>
        </w:rPr>
      </w:pPr>
      <w:r>
        <w:rPr>
          <w:rFonts w:ascii="Arial" w:hAnsi="Arial" w:cs="Arial"/>
        </w:rPr>
        <w:t>-</w:t>
      </w:r>
      <w:r w:rsidR="0069472E" w:rsidRPr="0069472E">
        <w:rPr>
          <w:rFonts w:ascii="Arial" w:hAnsi="Arial" w:cs="Arial"/>
        </w:rPr>
        <w:t xml:space="preserve"> </w:t>
      </w:r>
      <w:r w:rsidR="0069472E">
        <w:rPr>
          <w:rFonts w:ascii="Arial" w:hAnsi="Arial" w:cs="Arial"/>
        </w:rPr>
        <w:t xml:space="preserve">Darbai laikomi užbaigti po </w:t>
      </w:r>
      <w:r w:rsidR="005C68B6">
        <w:rPr>
          <w:rFonts w:ascii="Arial" w:hAnsi="Arial" w:cs="Arial"/>
        </w:rPr>
        <w:t xml:space="preserve">statybos darbų žurnalo ir </w:t>
      </w:r>
      <w:r w:rsidR="0069472E">
        <w:rPr>
          <w:rFonts w:ascii="Arial" w:hAnsi="Arial" w:cs="Arial"/>
        </w:rPr>
        <w:t>atliktų darbų, techninės dokumentacijos, medžiagų nurašymo ir teritorijos pridavimo aktą pateikimo.</w:t>
      </w:r>
    </w:p>
    <w:p w14:paraId="1C0FE33A" w14:textId="77777777" w:rsidR="0024400F" w:rsidRDefault="0024400F">
      <w:pPr>
        <w:rPr>
          <w:rFonts w:ascii="Arial" w:hAnsi="Arial" w:cs="Arial"/>
          <w:b/>
          <w:sz w:val="28"/>
          <w:szCs w:val="28"/>
        </w:rPr>
      </w:pPr>
      <w:r w:rsidRPr="00F34D1F">
        <w:rPr>
          <w:rFonts w:ascii="Arial" w:hAnsi="Arial" w:cs="Arial"/>
          <w:b/>
          <w:sz w:val="28"/>
          <w:szCs w:val="28"/>
        </w:rPr>
        <w:t>7. Reikalavimai darbų pridavimui.</w:t>
      </w:r>
    </w:p>
    <w:p w14:paraId="4092A73A" w14:textId="77777777" w:rsidR="003E1399" w:rsidRPr="003E1399" w:rsidRDefault="008D1DCB" w:rsidP="003E1399">
      <w:pPr>
        <w:rPr>
          <w:rFonts w:ascii="Arial" w:hAnsi="Arial" w:cs="Arial"/>
        </w:rPr>
      </w:pPr>
      <w:r>
        <w:rPr>
          <w:rFonts w:ascii="Arial" w:hAnsi="Arial" w:cs="Arial"/>
        </w:rPr>
        <w:t>Darbai laikomi užbaigti po statybos darbų žurnalo ir atliktų darbų, techninės dokumentacijos, medžiagų nurašymo ir teritorijos pridavimo aktą pateikimo</w:t>
      </w:r>
      <w:r w:rsidR="0024728D">
        <w:rPr>
          <w:rFonts w:ascii="Arial" w:hAnsi="Arial" w:cs="Arial"/>
        </w:rPr>
        <w:t>.</w:t>
      </w:r>
    </w:p>
    <w:p w14:paraId="55263AA1" w14:textId="77777777" w:rsidR="0024400F" w:rsidRDefault="0024400F">
      <w:pPr>
        <w:rPr>
          <w:rFonts w:ascii="Arial" w:hAnsi="Arial" w:cs="Arial"/>
          <w:b/>
          <w:sz w:val="28"/>
          <w:szCs w:val="28"/>
        </w:rPr>
      </w:pPr>
      <w:r w:rsidRPr="00F34D1F">
        <w:rPr>
          <w:rFonts w:ascii="Arial" w:hAnsi="Arial" w:cs="Arial"/>
          <w:b/>
          <w:sz w:val="28"/>
          <w:szCs w:val="28"/>
        </w:rPr>
        <w:t>8. Reikalavimai darbų grafikui.</w:t>
      </w:r>
    </w:p>
    <w:p w14:paraId="04DD0DEE" w14:textId="64A60F60" w:rsidR="007D0BC7" w:rsidRDefault="003A0C2B" w:rsidP="00E23712">
      <w:pPr>
        <w:sectPr w:rsidR="007D0BC7" w:rsidSect="00933308">
          <w:type w:val="continuous"/>
          <w:pgSz w:w="11906" w:h="16838"/>
          <w:pgMar w:top="1701" w:right="567" w:bottom="1134" w:left="1701" w:header="567" w:footer="567" w:gutter="0"/>
          <w:cols w:space="1296"/>
          <w:formProt w:val="0"/>
          <w:docGrid w:linePitch="360"/>
        </w:sectPr>
      </w:pPr>
      <w:r>
        <w:rPr>
          <w:rFonts w:ascii="Arial" w:hAnsi="Arial" w:cs="Arial"/>
        </w:rPr>
        <w:t>-</w:t>
      </w:r>
      <w:r w:rsidR="0069472E" w:rsidRPr="0069472E">
        <w:t xml:space="preserve"> </w:t>
      </w:r>
      <w:r w:rsidR="000F4A13">
        <w:rPr>
          <w:rFonts w:ascii="Arial" w:hAnsi="Arial" w:cs="Arial"/>
        </w:rPr>
        <w:t>darbų vykdymo data:</w:t>
      </w:r>
      <w:r w:rsidR="00035977">
        <w:rPr>
          <w:rFonts w:ascii="Arial" w:hAnsi="Arial" w:cs="Arial"/>
        </w:rPr>
        <w:t xml:space="preserve"> </w:t>
      </w:r>
      <w:r w:rsidR="00220AFC" w:rsidRPr="00220AFC">
        <w:rPr>
          <w:rFonts w:ascii="Arial" w:hAnsi="Arial" w:cs="Arial"/>
          <w:color w:val="FF0000"/>
        </w:rPr>
        <w:t>2026.03.31- 2027.12.31</w:t>
      </w:r>
      <w:r w:rsidR="00220AFC" w:rsidRPr="00220AFC">
        <w:rPr>
          <w:rFonts w:ascii="Arial" w:hAnsi="Arial" w:cs="Arial"/>
        </w:rPr>
        <w:t>.</w:t>
      </w:r>
    </w:p>
    <w:p w14:paraId="0083E5BC" w14:textId="77777777" w:rsidR="005F28D3" w:rsidRDefault="005F28D3" w:rsidP="00E23712"/>
    <w:p w14:paraId="5F110EAC" w14:textId="77777777" w:rsidR="00ED7A15" w:rsidRDefault="00ED7A15" w:rsidP="00E23712"/>
    <w:sectPr w:rsidR="00ED7A15" w:rsidSect="00933308">
      <w:type w:val="continuous"/>
      <w:pgSz w:w="11906" w:h="16838"/>
      <w:pgMar w:top="1701"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83EB6" w14:textId="77777777" w:rsidR="00765A45" w:rsidRDefault="00765A45" w:rsidP="0024400F">
      <w:pPr>
        <w:spacing w:after="0" w:line="240" w:lineRule="auto"/>
      </w:pPr>
      <w:r>
        <w:separator/>
      </w:r>
    </w:p>
  </w:endnote>
  <w:endnote w:type="continuationSeparator" w:id="0">
    <w:p w14:paraId="5201163D" w14:textId="77777777" w:rsidR="00765A45" w:rsidRDefault="00765A45"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62F01" w14:textId="77777777" w:rsidR="00825CDE" w:rsidRDefault="00825C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364BB" w14:textId="77777777" w:rsidR="00825CDE" w:rsidRDefault="00825C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8E253" w14:textId="77777777" w:rsidR="00825CDE" w:rsidRDefault="00825C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35CDC" w14:textId="77777777" w:rsidR="00765A45" w:rsidRDefault="00765A45" w:rsidP="0024400F">
      <w:pPr>
        <w:spacing w:after="0" w:line="240" w:lineRule="auto"/>
      </w:pPr>
      <w:r>
        <w:separator/>
      </w:r>
    </w:p>
  </w:footnote>
  <w:footnote w:type="continuationSeparator" w:id="0">
    <w:p w14:paraId="55406549" w14:textId="77777777" w:rsidR="00765A45" w:rsidRDefault="00765A45"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6B8F1" w14:textId="77777777" w:rsidR="00825CDE" w:rsidRDefault="00825C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12130" w14:textId="77777777" w:rsidR="0024400F" w:rsidRPr="00CA211D" w:rsidRDefault="0024400F" w:rsidP="0024400F">
    <w:pPr>
      <w:tabs>
        <w:tab w:val="center" w:pos="4819"/>
        <w:tab w:val="right" w:pos="9638"/>
      </w:tabs>
      <w:spacing w:after="0" w:line="240" w:lineRule="auto"/>
      <w:jc w:val="right"/>
      <w:rPr>
        <w:rFonts w:ascii="Arial" w:hAnsi="Arial" w:cs="Arial"/>
        <w:sz w:val="24"/>
        <w:szCs w:val="24"/>
        <w:lang w:val="en-US"/>
      </w:rPr>
    </w:pPr>
    <w:r w:rsidRPr="00CA211D">
      <w:rPr>
        <w:rFonts w:ascii="Arial" w:hAnsi="Arial" w:cs="Arial"/>
        <w:sz w:val="24"/>
        <w:szCs w:val="24"/>
        <w:lang w:val="en-US"/>
      </w:rPr>
      <w:t xml:space="preserve">Data: </w:t>
    </w:r>
    <w:r w:rsidR="004F45FE">
      <w:rPr>
        <w:rFonts w:ascii="Arial" w:hAnsi="Arial" w:cs="Arial"/>
        <w:sz w:val="24"/>
        <w:szCs w:val="24"/>
        <w:lang w:val="en-US"/>
      </w:rPr>
      <w:t>202</w:t>
    </w:r>
    <w:r w:rsidR="0001504D">
      <w:rPr>
        <w:rFonts w:ascii="Arial" w:hAnsi="Arial" w:cs="Arial"/>
        <w:sz w:val="24"/>
        <w:szCs w:val="24"/>
        <w:lang w:val="en-US"/>
      </w:rPr>
      <w:t>5</w:t>
    </w:r>
    <w:r w:rsidRPr="00CA211D">
      <w:rPr>
        <w:rFonts w:ascii="Arial" w:hAnsi="Arial" w:cs="Arial"/>
        <w:sz w:val="24"/>
        <w:szCs w:val="24"/>
        <w:lang w:val="en-US"/>
      </w:rPr>
      <w:t>-</w:t>
    </w:r>
    <w:r w:rsidR="0001504D">
      <w:rPr>
        <w:rFonts w:ascii="Arial" w:hAnsi="Arial" w:cs="Arial"/>
        <w:sz w:val="24"/>
        <w:szCs w:val="24"/>
        <w:lang w:val="en-US"/>
      </w:rPr>
      <w:t>11</w:t>
    </w:r>
    <w:r w:rsidRPr="00CA211D">
      <w:rPr>
        <w:rFonts w:ascii="Arial" w:hAnsi="Arial" w:cs="Arial"/>
        <w:sz w:val="24"/>
        <w:szCs w:val="24"/>
        <w:lang w:val="en-US"/>
      </w:rPr>
      <w:t>-</w:t>
    </w:r>
    <w:r w:rsidR="00825CDE">
      <w:rPr>
        <w:rFonts w:ascii="Arial" w:hAnsi="Arial" w:cs="Arial"/>
        <w:sz w:val="24"/>
        <w:szCs w:val="24"/>
        <w:lang w:val="en-US"/>
      </w:rPr>
      <w:t>12</w:t>
    </w:r>
    <w:r w:rsidRPr="00CA211D">
      <w:rPr>
        <w:rFonts w:ascii="Arial" w:hAnsi="Arial" w:cs="Arial"/>
        <w:sz w:val="24"/>
        <w:szCs w:val="24"/>
        <w:lang w:val="en-US"/>
      </w:rPr>
      <w:t xml:space="preserve">, Laida </w:t>
    </w:r>
    <w:r w:rsidR="00ED7A15">
      <w:rPr>
        <w:rFonts w:ascii="Arial" w:hAnsi="Arial" w:cs="Arial"/>
        <w:sz w:val="24"/>
        <w:szCs w:val="24"/>
        <w:lang w:val="en-US"/>
      </w:rPr>
      <w:t>0</w:t>
    </w:r>
    <w:r w:rsidR="00825CDE">
      <w:rPr>
        <w:rFonts w:ascii="Arial" w:hAnsi="Arial" w:cs="Arial"/>
        <w:sz w:val="24"/>
        <w:szCs w:val="24"/>
        <w:lang w:val="en-US"/>
      </w:rPr>
      <w:t>1</w:t>
    </w:r>
  </w:p>
  <w:p w14:paraId="5C12F77E" w14:textId="77777777" w:rsidR="0024728D" w:rsidRDefault="0024728D" w:rsidP="0024728D">
    <w:pPr>
      <w:tabs>
        <w:tab w:val="center" w:pos="4819"/>
        <w:tab w:val="right" w:pos="9638"/>
      </w:tabs>
      <w:spacing w:after="0" w:line="240" w:lineRule="auto"/>
      <w:jc w:val="center"/>
      <w:rPr>
        <w:rFonts w:ascii="Arial" w:hAnsi="Arial" w:cs="Arial"/>
        <w:b/>
        <w:sz w:val="48"/>
        <w:szCs w:val="48"/>
        <w:lang w:val="en-US"/>
      </w:rPr>
    </w:pPr>
    <w:r w:rsidRPr="005D7482">
      <w:rPr>
        <w:rFonts w:ascii="Arial" w:hAnsi="Arial" w:cs="Arial"/>
        <w:b/>
        <w:sz w:val="48"/>
        <w:szCs w:val="48"/>
        <w:lang w:val="en-US"/>
      </w:rPr>
      <w:t>DARBŲ APIMTIS</w:t>
    </w:r>
  </w:p>
  <w:p w14:paraId="5EAD7A6F" w14:textId="77777777" w:rsidR="0024400F" w:rsidRDefault="00144C21" w:rsidP="002A7E12">
    <w:pPr>
      <w:pStyle w:val="Header"/>
      <w:jc w:val="center"/>
      <w:rPr>
        <w:b/>
        <w:sz w:val="28"/>
        <w:szCs w:val="28"/>
      </w:rPr>
    </w:pPr>
    <w:r w:rsidRPr="00144C21">
      <w:rPr>
        <w:b/>
        <w:sz w:val="28"/>
        <w:szCs w:val="28"/>
      </w:rPr>
      <w:t xml:space="preserve">GP- 1; GP- 2; GP- 3; </w:t>
    </w:r>
    <w:r w:rsidR="00712314">
      <w:rPr>
        <w:b/>
        <w:sz w:val="28"/>
        <w:szCs w:val="28"/>
      </w:rPr>
      <w:t>ŠE</w:t>
    </w:r>
    <w:r w:rsidRPr="00144C21">
      <w:rPr>
        <w:b/>
        <w:sz w:val="28"/>
        <w:szCs w:val="28"/>
      </w:rPr>
      <w:t xml:space="preserve"> įrengimų futeruotės remonto darbai</w:t>
    </w:r>
  </w:p>
  <w:p w14:paraId="403ED01D" w14:textId="77777777" w:rsidR="00013FA1" w:rsidRDefault="00013F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1A224" w14:textId="77777777" w:rsidR="00825CDE" w:rsidRDefault="00825C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9C6F7C"/>
    <w:multiLevelType w:val="hybridMultilevel"/>
    <w:tmpl w:val="3894D0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E510B9"/>
    <w:multiLevelType w:val="hybridMultilevel"/>
    <w:tmpl w:val="7C009EB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500"/>
        </w:tabs>
        <w:ind w:left="1500" w:hanging="360"/>
      </w:pPr>
    </w:lvl>
    <w:lvl w:ilvl="2" w:tplc="0427001B" w:tentative="1">
      <w:start w:val="1"/>
      <w:numFmt w:val="lowerRoman"/>
      <w:lvlText w:val="%3."/>
      <w:lvlJc w:val="right"/>
      <w:pPr>
        <w:tabs>
          <w:tab w:val="num" w:pos="2220"/>
        </w:tabs>
        <w:ind w:left="2220" w:hanging="180"/>
      </w:pPr>
    </w:lvl>
    <w:lvl w:ilvl="3" w:tplc="0427000F" w:tentative="1">
      <w:start w:val="1"/>
      <w:numFmt w:val="decimal"/>
      <w:lvlText w:val="%4."/>
      <w:lvlJc w:val="left"/>
      <w:pPr>
        <w:tabs>
          <w:tab w:val="num" w:pos="2940"/>
        </w:tabs>
        <w:ind w:left="2940" w:hanging="360"/>
      </w:pPr>
    </w:lvl>
    <w:lvl w:ilvl="4" w:tplc="04270019" w:tentative="1">
      <w:start w:val="1"/>
      <w:numFmt w:val="lowerLetter"/>
      <w:lvlText w:val="%5."/>
      <w:lvlJc w:val="left"/>
      <w:pPr>
        <w:tabs>
          <w:tab w:val="num" w:pos="3660"/>
        </w:tabs>
        <w:ind w:left="3660" w:hanging="360"/>
      </w:pPr>
    </w:lvl>
    <w:lvl w:ilvl="5" w:tplc="0427001B" w:tentative="1">
      <w:start w:val="1"/>
      <w:numFmt w:val="lowerRoman"/>
      <w:lvlText w:val="%6."/>
      <w:lvlJc w:val="right"/>
      <w:pPr>
        <w:tabs>
          <w:tab w:val="num" w:pos="4380"/>
        </w:tabs>
        <w:ind w:left="4380" w:hanging="180"/>
      </w:pPr>
    </w:lvl>
    <w:lvl w:ilvl="6" w:tplc="0427000F" w:tentative="1">
      <w:start w:val="1"/>
      <w:numFmt w:val="decimal"/>
      <w:lvlText w:val="%7."/>
      <w:lvlJc w:val="left"/>
      <w:pPr>
        <w:tabs>
          <w:tab w:val="num" w:pos="5100"/>
        </w:tabs>
        <w:ind w:left="5100" w:hanging="360"/>
      </w:pPr>
    </w:lvl>
    <w:lvl w:ilvl="7" w:tplc="04270019" w:tentative="1">
      <w:start w:val="1"/>
      <w:numFmt w:val="lowerLetter"/>
      <w:lvlText w:val="%8."/>
      <w:lvlJc w:val="left"/>
      <w:pPr>
        <w:tabs>
          <w:tab w:val="num" w:pos="5820"/>
        </w:tabs>
        <w:ind w:left="5820" w:hanging="360"/>
      </w:pPr>
    </w:lvl>
    <w:lvl w:ilvl="8" w:tplc="0427001B" w:tentative="1">
      <w:start w:val="1"/>
      <w:numFmt w:val="lowerRoman"/>
      <w:lvlText w:val="%9."/>
      <w:lvlJc w:val="right"/>
      <w:pPr>
        <w:tabs>
          <w:tab w:val="num" w:pos="6540"/>
        </w:tabs>
        <w:ind w:left="6540" w:hanging="180"/>
      </w:pPr>
    </w:lvl>
  </w:abstractNum>
  <w:abstractNum w:abstractNumId="2" w15:restartNumberingAfterBreak="0">
    <w:nsid w:val="34BB22E8"/>
    <w:multiLevelType w:val="hybridMultilevel"/>
    <w:tmpl w:val="882442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503410B"/>
    <w:multiLevelType w:val="hybridMultilevel"/>
    <w:tmpl w:val="8B12C3AE"/>
    <w:lvl w:ilvl="0" w:tplc="3C6EB4AA">
      <w:start w:val="1"/>
      <w:numFmt w:val="decimal"/>
      <w:lvlText w:val="%1."/>
      <w:lvlJc w:val="left"/>
      <w:pPr>
        <w:ind w:left="1656" w:hanging="1296"/>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E583B78"/>
    <w:multiLevelType w:val="hybridMultilevel"/>
    <w:tmpl w:val="882442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96E2828"/>
    <w:multiLevelType w:val="hybridMultilevel"/>
    <w:tmpl w:val="6E2877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54936496">
    <w:abstractNumId w:val="5"/>
  </w:num>
  <w:num w:numId="2" w16cid:durableId="726610447">
    <w:abstractNumId w:val="1"/>
  </w:num>
  <w:num w:numId="3" w16cid:durableId="2092652485">
    <w:abstractNumId w:val="3"/>
  </w:num>
  <w:num w:numId="4" w16cid:durableId="1665932836">
    <w:abstractNumId w:val="0"/>
  </w:num>
  <w:num w:numId="5" w16cid:durableId="454445147">
    <w:abstractNumId w:val="4"/>
  </w:num>
  <w:num w:numId="6" w16cid:durableId="852645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00F"/>
    <w:rsid w:val="00013FA1"/>
    <w:rsid w:val="0001504D"/>
    <w:rsid w:val="00015BFA"/>
    <w:rsid w:val="00024480"/>
    <w:rsid w:val="000249E5"/>
    <w:rsid w:val="00035977"/>
    <w:rsid w:val="000405EE"/>
    <w:rsid w:val="00050FC0"/>
    <w:rsid w:val="00063EB3"/>
    <w:rsid w:val="00084F45"/>
    <w:rsid w:val="000A18FF"/>
    <w:rsid w:val="000E5C65"/>
    <w:rsid w:val="000F4A13"/>
    <w:rsid w:val="000F4A1F"/>
    <w:rsid w:val="00114D69"/>
    <w:rsid w:val="0011747B"/>
    <w:rsid w:val="00120361"/>
    <w:rsid w:val="00144C21"/>
    <w:rsid w:val="0015482F"/>
    <w:rsid w:val="00164B6B"/>
    <w:rsid w:val="001A2012"/>
    <w:rsid w:val="001A20AA"/>
    <w:rsid w:val="001A2F7C"/>
    <w:rsid w:val="001B1EF0"/>
    <w:rsid w:val="001B522A"/>
    <w:rsid w:val="00204A41"/>
    <w:rsid w:val="00212E41"/>
    <w:rsid w:val="002173A6"/>
    <w:rsid w:val="00220AFC"/>
    <w:rsid w:val="0024400F"/>
    <w:rsid w:val="00246AFB"/>
    <w:rsid w:val="0024728D"/>
    <w:rsid w:val="00253C4F"/>
    <w:rsid w:val="00255B05"/>
    <w:rsid w:val="00273C5E"/>
    <w:rsid w:val="0028006E"/>
    <w:rsid w:val="00287A71"/>
    <w:rsid w:val="002A166E"/>
    <w:rsid w:val="002A7E12"/>
    <w:rsid w:val="002B39D3"/>
    <w:rsid w:val="002C76BB"/>
    <w:rsid w:val="002D0024"/>
    <w:rsid w:val="002F3A6D"/>
    <w:rsid w:val="002F4E34"/>
    <w:rsid w:val="00354AB7"/>
    <w:rsid w:val="00355B37"/>
    <w:rsid w:val="00356238"/>
    <w:rsid w:val="00364D2F"/>
    <w:rsid w:val="00371C29"/>
    <w:rsid w:val="00375809"/>
    <w:rsid w:val="00375D9B"/>
    <w:rsid w:val="00376C60"/>
    <w:rsid w:val="00380654"/>
    <w:rsid w:val="00390234"/>
    <w:rsid w:val="00394779"/>
    <w:rsid w:val="003A0C2B"/>
    <w:rsid w:val="003C2D49"/>
    <w:rsid w:val="003E1399"/>
    <w:rsid w:val="003E38DF"/>
    <w:rsid w:val="003E77E2"/>
    <w:rsid w:val="00453886"/>
    <w:rsid w:val="00471244"/>
    <w:rsid w:val="0047188C"/>
    <w:rsid w:val="004A74D8"/>
    <w:rsid w:val="004B683D"/>
    <w:rsid w:val="004E5F09"/>
    <w:rsid w:val="004E73FD"/>
    <w:rsid w:val="004F043C"/>
    <w:rsid w:val="004F45FE"/>
    <w:rsid w:val="00512916"/>
    <w:rsid w:val="005216BF"/>
    <w:rsid w:val="005233E6"/>
    <w:rsid w:val="00553507"/>
    <w:rsid w:val="00556D76"/>
    <w:rsid w:val="00566BA6"/>
    <w:rsid w:val="005675B8"/>
    <w:rsid w:val="00572EE8"/>
    <w:rsid w:val="00593BCD"/>
    <w:rsid w:val="005A1433"/>
    <w:rsid w:val="005A48F8"/>
    <w:rsid w:val="005C68B6"/>
    <w:rsid w:val="005E0226"/>
    <w:rsid w:val="005F28D3"/>
    <w:rsid w:val="005F6F04"/>
    <w:rsid w:val="006065F1"/>
    <w:rsid w:val="0062513D"/>
    <w:rsid w:val="0063083E"/>
    <w:rsid w:val="00666989"/>
    <w:rsid w:val="0069472E"/>
    <w:rsid w:val="006A7A54"/>
    <w:rsid w:val="006C4602"/>
    <w:rsid w:val="006D7828"/>
    <w:rsid w:val="006E4E16"/>
    <w:rsid w:val="006F6B2C"/>
    <w:rsid w:val="00712314"/>
    <w:rsid w:val="00725F8A"/>
    <w:rsid w:val="0073580B"/>
    <w:rsid w:val="00741676"/>
    <w:rsid w:val="0076581B"/>
    <w:rsid w:val="00765A45"/>
    <w:rsid w:val="00770844"/>
    <w:rsid w:val="007D08E1"/>
    <w:rsid w:val="007D0BC7"/>
    <w:rsid w:val="007D74ED"/>
    <w:rsid w:val="00825CDE"/>
    <w:rsid w:val="00837C64"/>
    <w:rsid w:val="008443A7"/>
    <w:rsid w:val="00857BE8"/>
    <w:rsid w:val="00864D26"/>
    <w:rsid w:val="00895240"/>
    <w:rsid w:val="00895876"/>
    <w:rsid w:val="0089747C"/>
    <w:rsid w:val="00897C58"/>
    <w:rsid w:val="008A3A41"/>
    <w:rsid w:val="008C6BED"/>
    <w:rsid w:val="008D1DCB"/>
    <w:rsid w:val="008E742E"/>
    <w:rsid w:val="008F6024"/>
    <w:rsid w:val="008F7625"/>
    <w:rsid w:val="00901CC7"/>
    <w:rsid w:val="009168D9"/>
    <w:rsid w:val="00926C3C"/>
    <w:rsid w:val="009270C9"/>
    <w:rsid w:val="00933308"/>
    <w:rsid w:val="009354E3"/>
    <w:rsid w:val="009372A7"/>
    <w:rsid w:val="00942869"/>
    <w:rsid w:val="0097574B"/>
    <w:rsid w:val="0098643E"/>
    <w:rsid w:val="00986FD4"/>
    <w:rsid w:val="009924E0"/>
    <w:rsid w:val="00992D77"/>
    <w:rsid w:val="009B3A14"/>
    <w:rsid w:val="009B5D78"/>
    <w:rsid w:val="009E42E6"/>
    <w:rsid w:val="009E7B68"/>
    <w:rsid w:val="009F20A9"/>
    <w:rsid w:val="009F4AAC"/>
    <w:rsid w:val="009F7840"/>
    <w:rsid w:val="00A065FA"/>
    <w:rsid w:val="00A31716"/>
    <w:rsid w:val="00A54B36"/>
    <w:rsid w:val="00A5693D"/>
    <w:rsid w:val="00A610B1"/>
    <w:rsid w:val="00A61387"/>
    <w:rsid w:val="00A654E5"/>
    <w:rsid w:val="00A75AA0"/>
    <w:rsid w:val="00AA179C"/>
    <w:rsid w:val="00AB7739"/>
    <w:rsid w:val="00AC5386"/>
    <w:rsid w:val="00AE7BB3"/>
    <w:rsid w:val="00AF401E"/>
    <w:rsid w:val="00AF57CA"/>
    <w:rsid w:val="00B00089"/>
    <w:rsid w:val="00B4435D"/>
    <w:rsid w:val="00B44A29"/>
    <w:rsid w:val="00B44F1D"/>
    <w:rsid w:val="00B73A0C"/>
    <w:rsid w:val="00B872CC"/>
    <w:rsid w:val="00BE7705"/>
    <w:rsid w:val="00C02BB6"/>
    <w:rsid w:val="00C0763C"/>
    <w:rsid w:val="00C10CF2"/>
    <w:rsid w:val="00C15721"/>
    <w:rsid w:val="00C617DE"/>
    <w:rsid w:val="00C85938"/>
    <w:rsid w:val="00C85BD1"/>
    <w:rsid w:val="00C92ECF"/>
    <w:rsid w:val="00CA6200"/>
    <w:rsid w:val="00CB0579"/>
    <w:rsid w:val="00D0410D"/>
    <w:rsid w:val="00D176B8"/>
    <w:rsid w:val="00D42150"/>
    <w:rsid w:val="00D541ED"/>
    <w:rsid w:val="00D556AC"/>
    <w:rsid w:val="00D57F17"/>
    <w:rsid w:val="00D63862"/>
    <w:rsid w:val="00D82F2B"/>
    <w:rsid w:val="00D9060B"/>
    <w:rsid w:val="00DA0D09"/>
    <w:rsid w:val="00DA7621"/>
    <w:rsid w:val="00E16DAE"/>
    <w:rsid w:val="00E23712"/>
    <w:rsid w:val="00E23C2E"/>
    <w:rsid w:val="00E707A0"/>
    <w:rsid w:val="00E76171"/>
    <w:rsid w:val="00E76FA3"/>
    <w:rsid w:val="00E8604B"/>
    <w:rsid w:val="00E9053C"/>
    <w:rsid w:val="00E934EF"/>
    <w:rsid w:val="00EB06D9"/>
    <w:rsid w:val="00EC264B"/>
    <w:rsid w:val="00EC4643"/>
    <w:rsid w:val="00EC6111"/>
    <w:rsid w:val="00ED510B"/>
    <w:rsid w:val="00ED7A15"/>
    <w:rsid w:val="00EE12A0"/>
    <w:rsid w:val="00F461CC"/>
    <w:rsid w:val="00F56F1F"/>
    <w:rsid w:val="00F630C0"/>
    <w:rsid w:val="00F65241"/>
    <w:rsid w:val="00F8371D"/>
    <w:rsid w:val="00FB54BF"/>
    <w:rsid w:val="00FB7941"/>
    <w:rsid w:val="00FE77C9"/>
    <w:rsid w:val="00FF6F95"/>
    <w:rsid w:val="00FF6F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70AC64"/>
  <w15:docId w15:val="{7A377E45-88E4-417C-9A60-7648037F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88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styleId="Strong">
    <w:name w:val="Strong"/>
    <w:basedOn w:val="DefaultParagraphFont"/>
    <w:uiPriority w:val="22"/>
    <w:qFormat/>
    <w:rsid w:val="00356238"/>
    <w:rPr>
      <w:b/>
      <w:bCs/>
    </w:rPr>
  </w:style>
  <w:style w:type="paragraph" w:styleId="List">
    <w:name w:val="List"/>
    <w:basedOn w:val="BodyText"/>
    <w:rsid w:val="0024728D"/>
    <w:pPr>
      <w:suppressAutoHyphens/>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24728D"/>
    <w:pPr>
      <w:spacing w:after="120"/>
    </w:pPr>
  </w:style>
  <w:style w:type="character" w:customStyle="1" w:styleId="BodyTextChar">
    <w:name w:val="Body Text Char"/>
    <w:basedOn w:val="DefaultParagraphFont"/>
    <w:link w:val="BodyText"/>
    <w:uiPriority w:val="99"/>
    <w:semiHidden/>
    <w:rsid w:val="0024728D"/>
  </w:style>
  <w:style w:type="character" w:styleId="Hyperlink">
    <w:name w:val="Hyperlink"/>
    <w:rsid w:val="0024728D"/>
    <w:rPr>
      <w:color w:val="0000FF"/>
      <w:u w:val="single"/>
    </w:rPr>
  </w:style>
  <w:style w:type="character" w:styleId="CommentReference">
    <w:name w:val="annotation reference"/>
    <w:basedOn w:val="DefaultParagraphFont"/>
    <w:uiPriority w:val="99"/>
    <w:semiHidden/>
    <w:unhideWhenUsed/>
    <w:rsid w:val="00013FA1"/>
    <w:rPr>
      <w:sz w:val="16"/>
      <w:szCs w:val="16"/>
    </w:rPr>
  </w:style>
  <w:style w:type="paragraph" w:styleId="CommentText">
    <w:name w:val="annotation text"/>
    <w:basedOn w:val="Normal"/>
    <w:link w:val="CommentTextChar"/>
    <w:uiPriority w:val="99"/>
    <w:semiHidden/>
    <w:unhideWhenUsed/>
    <w:rsid w:val="00013FA1"/>
    <w:pPr>
      <w:spacing w:line="240" w:lineRule="auto"/>
    </w:pPr>
    <w:rPr>
      <w:sz w:val="20"/>
      <w:szCs w:val="20"/>
    </w:rPr>
  </w:style>
  <w:style w:type="character" w:customStyle="1" w:styleId="CommentTextChar">
    <w:name w:val="Comment Text Char"/>
    <w:basedOn w:val="DefaultParagraphFont"/>
    <w:link w:val="CommentText"/>
    <w:uiPriority w:val="99"/>
    <w:semiHidden/>
    <w:rsid w:val="00013FA1"/>
    <w:rPr>
      <w:sz w:val="20"/>
      <w:szCs w:val="20"/>
    </w:rPr>
  </w:style>
  <w:style w:type="paragraph" w:styleId="CommentSubject">
    <w:name w:val="annotation subject"/>
    <w:basedOn w:val="CommentText"/>
    <w:next w:val="CommentText"/>
    <w:link w:val="CommentSubjectChar"/>
    <w:uiPriority w:val="99"/>
    <w:semiHidden/>
    <w:unhideWhenUsed/>
    <w:rsid w:val="00013FA1"/>
    <w:rPr>
      <w:b/>
      <w:bCs/>
    </w:rPr>
  </w:style>
  <w:style w:type="character" w:customStyle="1" w:styleId="CommentSubjectChar">
    <w:name w:val="Comment Subject Char"/>
    <w:basedOn w:val="CommentTextChar"/>
    <w:link w:val="CommentSubject"/>
    <w:uiPriority w:val="99"/>
    <w:semiHidden/>
    <w:rsid w:val="00013F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86827">
      <w:bodyDiv w:val="1"/>
      <w:marLeft w:val="0"/>
      <w:marRight w:val="0"/>
      <w:marTop w:val="0"/>
      <w:marBottom w:val="0"/>
      <w:divBdr>
        <w:top w:val="none" w:sz="0" w:space="0" w:color="auto"/>
        <w:left w:val="none" w:sz="0" w:space="0" w:color="auto"/>
        <w:bottom w:val="none" w:sz="0" w:space="0" w:color="auto"/>
        <w:right w:val="none" w:sz="0" w:space="0" w:color="auto"/>
      </w:divBdr>
    </w:div>
    <w:div w:id="621233698">
      <w:bodyDiv w:val="1"/>
      <w:marLeft w:val="0"/>
      <w:marRight w:val="0"/>
      <w:marTop w:val="0"/>
      <w:marBottom w:val="0"/>
      <w:divBdr>
        <w:top w:val="none" w:sz="0" w:space="0" w:color="auto"/>
        <w:left w:val="none" w:sz="0" w:space="0" w:color="auto"/>
        <w:bottom w:val="none" w:sz="0" w:space="0" w:color="auto"/>
        <w:right w:val="none" w:sz="0" w:space="0" w:color="auto"/>
      </w:divBdr>
    </w:div>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9F6EA-C57D-450C-875C-BA9620C1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6825</Words>
  <Characters>3891</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egidijusmi</dc:creator>
  <cp:lastModifiedBy>Vištartienė Viktorija (OLT)</cp:lastModifiedBy>
  <cp:revision>2</cp:revision>
  <cp:lastPrinted>2019-08-21T10:10:00Z</cp:lastPrinted>
  <dcterms:created xsi:type="dcterms:W3CDTF">2026-02-27T11:24:00Z</dcterms:created>
  <dcterms:modified xsi:type="dcterms:W3CDTF">2026-02-27T11:24:00Z</dcterms:modified>
</cp:coreProperties>
</file>